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5" w:rsidRPr="00397951" w:rsidRDefault="001F37E5" w:rsidP="0034776D">
      <w:pPr>
        <w:jc w:val="center"/>
        <w:rPr>
          <w:rFonts w:ascii="Arial" w:hAnsi="Arial" w:cs="Arial"/>
          <w:b/>
          <w:sz w:val="18"/>
          <w:szCs w:val="18"/>
        </w:rPr>
      </w:pPr>
      <w:r w:rsidRPr="00397951">
        <w:rPr>
          <w:rFonts w:ascii="Arial" w:hAnsi="Arial" w:cs="Arial"/>
          <w:b/>
          <w:sz w:val="18"/>
          <w:szCs w:val="18"/>
        </w:rPr>
        <w:t>Муниципальный</w:t>
      </w:r>
      <w:r w:rsidR="00D64EE4" w:rsidRPr="00397951">
        <w:rPr>
          <w:rFonts w:ascii="Arial" w:hAnsi="Arial" w:cs="Arial"/>
          <w:b/>
          <w:sz w:val="18"/>
          <w:szCs w:val="18"/>
        </w:rPr>
        <w:t xml:space="preserve"> контракт</w:t>
      </w:r>
    </w:p>
    <w:p w:rsidR="000A33EE" w:rsidRPr="00397951" w:rsidRDefault="00946E8A" w:rsidP="000A33EE">
      <w:pPr>
        <w:jc w:val="center"/>
        <w:rPr>
          <w:rFonts w:ascii="Arial" w:hAnsi="Arial" w:cs="Arial"/>
          <w:b/>
          <w:sz w:val="18"/>
          <w:szCs w:val="18"/>
        </w:rPr>
      </w:pPr>
      <w:r w:rsidRPr="00397951">
        <w:rPr>
          <w:rFonts w:ascii="Arial" w:hAnsi="Arial" w:cs="Arial"/>
          <w:b/>
          <w:sz w:val="18"/>
          <w:szCs w:val="18"/>
        </w:rPr>
        <w:t>на энергоснабжение</w:t>
      </w:r>
      <w:r w:rsidR="00FB2593">
        <w:rPr>
          <w:rFonts w:ascii="Arial" w:hAnsi="Arial" w:cs="Arial"/>
          <w:b/>
          <w:sz w:val="18"/>
          <w:szCs w:val="18"/>
        </w:rPr>
        <w:t xml:space="preserve"> </w:t>
      </w:r>
      <w:r w:rsidR="004A7BE5" w:rsidRPr="00397951">
        <w:rPr>
          <w:rFonts w:ascii="Arial" w:hAnsi="Arial" w:cs="Arial"/>
          <w:b/>
          <w:sz w:val="18"/>
          <w:szCs w:val="18"/>
        </w:rPr>
        <w:t>№</w:t>
      </w:r>
      <w:r w:rsidR="00CB13BB" w:rsidRPr="00397951">
        <w:rPr>
          <w:rFonts w:ascii="Arial" w:hAnsi="Arial" w:cs="Arial"/>
          <w:b/>
          <w:sz w:val="18"/>
          <w:szCs w:val="18"/>
        </w:rPr>
        <w:t>6/</w:t>
      </w:r>
      <w:r w:rsidR="00FB2593">
        <w:rPr>
          <w:rFonts w:ascii="Arial" w:hAnsi="Arial" w:cs="Arial"/>
          <w:b/>
          <w:sz w:val="18"/>
          <w:szCs w:val="18"/>
        </w:rPr>
        <w:t>_____</w:t>
      </w:r>
    </w:p>
    <w:p w:rsidR="0034776D" w:rsidRPr="00397951" w:rsidRDefault="0034776D" w:rsidP="000A33EE">
      <w:pPr>
        <w:jc w:val="center"/>
        <w:rPr>
          <w:rFonts w:ascii="Arial" w:hAnsi="Arial" w:cs="Arial"/>
          <w:b/>
          <w:sz w:val="18"/>
          <w:szCs w:val="18"/>
        </w:rPr>
      </w:pPr>
      <w:r w:rsidRPr="00397951">
        <w:rPr>
          <w:rFonts w:ascii="Arial" w:hAnsi="Arial" w:cs="Arial"/>
          <w:b/>
          <w:sz w:val="18"/>
          <w:szCs w:val="18"/>
        </w:rPr>
        <w:t xml:space="preserve">г. Дудинка                                                                                </w:t>
      </w:r>
      <w:r w:rsidR="00884D7A" w:rsidRPr="00397951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397951">
        <w:rPr>
          <w:rFonts w:ascii="Arial" w:hAnsi="Arial" w:cs="Arial"/>
          <w:b/>
          <w:sz w:val="18"/>
          <w:szCs w:val="18"/>
        </w:rPr>
        <w:t xml:space="preserve">  «</w:t>
      </w:r>
      <w:r w:rsidR="00A3742D" w:rsidRPr="00397951">
        <w:rPr>
          <w:rFonts w:ascii="Arial" w:hAnsi="Arial" w:cs="Arial"/>
          <w:b/>
          <w:sz w:val="18"/>
          <w:szCs w:val="18"/>
        </w:rPr>
        <w:t>__</w:t>
      </w:r>
      <w:r w:rsidR="004A7BE5" w:rsidRPr="00397951">
        <w:rPr>
          <w:rFonts w:ascii="Arial" w:hAnsi="Arial" w:cs="Arial"/>
          <w:b/>
          <w:sz w:val="18"/>
          <w:szCs w:val="18"/>
        </w:rPr>
        <w:t>»</w:t>
      </w:r>
      <w:r w:rsidR="00A3742D" w:rsidRPr="00397951">
        <w:rPr>
          <w:rFonts w:ascii="Arial" w:hAnsi="Arial" w:cs="Arial"/>
          <w:b/>
          <w:sz w:val="18"/>
          <w:szCs w:val="18"/>
        </w:rPr>
        <w:t>____________</w:t>
      </w:r>
      <w:r w:rsidR="00CB13BB" w:rsidRPr="00397951">
        <w:rPr>
          <w:rFonts w:ascii="Arial" w:hAnsi="Arial" w:cs="Arial"/>
          <w:b/>
          <w:sz w:val="18"/>
          <w:szCs w:val="18"/>
        </w:rPr>
        <w:t>20</w:t>
      </w:r>
      <w:r w:rsidR="00A3742D" w:rsidRPr="00397951">
        <w:rPr>
          <w:rFonts w:ascii="Arial" w:hAnsi="Arial" w:cs="Arial"/>
          <w:b/>
          <w:sz w:val="18"/>
          <w:szCs w:val="18"/>
        </w:rPr>
        <w:t>__</w:t>
      </w:r>
      <w:r w:rsidRPr="00397951">
        <w:rPr>
          <w:rFonts w:ascii="Arial" w:hAnsi="Arial" w:cs="Arial"/>
          <w:b/>
          <w:sz w:val="18"/>
          <w:szCs w:val="18"/>
        </w:rPr>
        <w:t>г.</w:t>
      </w:r>
    </w:p>
    <w:p w:rsidR="0034776D" w:rsidRPr="00397951" w:rsidRDefault="0034776D" w:rsidP="00C25FC6">
      <w:pPr>
        <w:ind w:left="6804" w:hanging="6804"/>
        <w:rPr>
          <w:rFonts w:ascii="Arial" w:hAnsi="Arial" w:cs="Arial"/>
          <w:sz w:val="18"/>
          <w:szCs w:val="18"/>
        </w:rPr>
      </w:pPr>
    </w:p>
    <w:p w:rsidR="0034776D" w:rsidRPr="00397951" w:rsidRDefault="00AE55BC" w:rsidP="009E355C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397951">
        <w:rPr>
          <w:rFonts w:ascii="Arial" w:hAnsi="Arial" w:cs="Arial"/>
          <w:b/>
          <w:sz w:val="18"/>
          <w:szCs w:val="18"/>
        </w:rPr>
        <w:t>А</w:t>
      </w:r>
      <w:r w:rsidR="00983461" w:rsidRPr="00397951">
        <w:rPr>
          <w:rFonts w:ascii="Arial" w:hAnsi="Arial" w:cs="Arial"/>
          <w:b/>
          <w:sz w:val="18"/>
          <w:szCs w:val="18"/>
        </w:rPr>
        <w:t>кционерное общество "Таймырбыт"</w:t>
      </w:r>
      <w:r w:rsidR="00983461" w:rsidRPr="00397951">
        <w:rPr>
          <w:rFonts w:ascii="Arial" w:hAnsi="Arial" w:cs="Arial"/>
          <w:sz w:val="18"/>
          <w:szCs w:val="18"/>
          <w:u w:val="single"/>
        </w:rPr>
        <w:t>,</w:t>
      </w:r>
      <w:r w:rsidR="00983461" w:rsidRPr="00397951">
        <w:rPr>
          <w:rFonts w:ascii="Arial" w:hAnsi="Arial" w:cs="Arial"/>
          <w:sz w:val="18"/>
          <w:szCs w:val="18"/>
        </w:rPr>
        <w:t xml:space="preserve"> именуемое в дальнейшем </w:t>
      </w:r>
      <w:r w:rsidR="00983461" w:rsidRPr="00397951">
        <w:rPr>
          <w:rFonts w:ascii="Arial" w:hAnsi="Arial" w:cs="Arial"/>
          <w:b/>
          <w:bCs/>
          <w:sz w:val="18"/>
          <w:szCs w:val="18"/>
        </w:rPr>
        <w:t>«</w:t>
      </w:r>
      <w:proofErr w:type="spellStart"/>
      <w:r w:rsidR="00983461" w:rsidRPr="00397951">
        <w:rPr>
          <w:rFonts w:ascii="Arial" w:hAnsi="Arial" w:cs="Arial"/>
          <w:b/>
          <w:bCs/>
          <w:sz w:val="18"/>
          <w:szCs w:val="18"/>
        </w:rPr>
        <w:t>Энергоснабжающая</w:t>
      </w:r>
      <w:proofErr w:type="spellEnd"/>
      <w:r w:rsidR="00983461" w:rsidRPr="00397951">
        <w:rPr>
          <w:rFonts w:ascii="Arial" w:hAnsi="Arial" w:cs="Arial"/>
          <w:b/>
          <w:bCs/>
          <w:sz w:val="18"/>
          <w:szCs w:val="18"/>
        </w:rPr>
        <w:t xml:space="preserve"> организация»</w:t>
      </w:r>
      <w:r w:rsidR="00B669E1" w:rsidRPr="00397951">
        <w:rPr>
          <w:rFonts w:ascii="Arial" w:hAnsi="Arial" w:cs="Arial"/>
          <w:sz w:val="18"/>
          <w:szCs w:val="18"/>
        </w:rPr>
        <w:t xml:space="preserve">, </w:t>
      </w:r>
      <w:r w:rsidR="00A63A0C" w:rsidRPr="00397951">
        <w:rPr>
          <w:rFonts w:ascii="Arial" w:hAnsi="Arial" w:cs="Arial"/>
          <w:sz w:val="18"/>
          <w:szCs w:val="18"/>
        </w:rPr>
        <w:t>в лице</w:t>
      </w:r>
      <w:r w:rsidR="00E10277" w:rsidRPr="00397951">
        <w:rPr>
          <w:rFonts w:ascii="Arial" w:hAnsi="Arial" w:cs="Arial"/>
          <w:sz w:val="18"/>
          <w:szCs w:val="18"/>
        </w:rPr>
        <w:t xml:space="preserve"> </w:t>
      </w:r>
      <w:r w:rsidR="009E355C" w:rsidRPr="007A5502">
        <w:rPr>
          <w:rFonts w:ascii="Arial" w:hAnsi="Arial" w:cs="Arial"/>
          <w:sz w:val="18"/>
          <w:szCs w:val="18"/>
        </w:rPr>
        <w:t xml:space="preserve">заместителя генерального директора </w:t>
      </w:r>
      <w:proofErr w:type="spellStart"/>
      <w:r w:rsidR="009E355C" w:rsidRPr="007A5502">
        <w:rPr>
          <w:rFonts w:ascii="Arial" w:hAnsi="Arial" w:cs="Arial"/>
          <w:sz w:val="18"/>
          <w:szCs w:val="18"/>
        </w:rPr>
        <w:t>Джураева</w:t>
      </w:r>
      <w:proofErr w:type="spellEnd"/>
      <w:r w:rsidR="009E355C" w:rsidRPr="007A5502">
        <w:rPr>
          <w:rFonts w:ascii="Arial" w:hAnsi="Arial" w:cs="Arial"/>
          <w:sz w:val="18"/>
          <w:szCs w:val="18"/>
        </w:rPr>
        <w:t xml:space="preserve"> Иркина </w:t>
      </w:r>
      <w:proofErr w:type="spellStart"/>
      <w:r w:rsidR="009E355C" w:rsidRPr="007A5502">
        <w:rPr>
          <w:rFonts w:ascii="Arial" w:hAnsi="Arial" w:cs="Arial"/>
          <w:sz w:val="18"/>
          <w:szCs w:val="18"/>
        </w:rPr>
        <w:t>Иргашевича</w:t>
      </w:r>
      <w:proofErr w:type="spellEnd"/>
      <w:r w:rsidR="009E355C" w:rsidRPr="007A5502">
        <w:rPr>
          <w:rFonts w:ascii="Arial" w:hAnsi="Arial" w:cs="Arial"/>
          <w:sz w:val="18"/>
          <w:szCs w:val="18"/>
        </w:rPr>
        <w:t>, действующего на основании доверенности №</w:t>
      </w:r>
      <w:r w:rsidR="009E355C" w:rsidRPr="00503D49">
        <w:rPr>
          <w:rFonts w:ascii="Arial" w:hAnsi="Arial" w:cs="Arial"/>
          <w:sz w:val="18"/>
          <w:szCs w:val="18"/>
        </w:rPr>
        <w:t>24/155-н/24-2019-4-33 от 25.10.2019г</w:t>
      </w:r>
      <w:r w:rsidR="00E10277" w:rsidRPr="00397951">
        <w:rPr>
          <w:rFonts w:ascii="Arial" w:hAnsi="Arial" w:cs="Arial"/>
          <w:sz w:val="18"/>
          <w:szCs w:val="18"/>
        </w:rPr>
        <w:t>.</w:t>
      </w:r>
      <w:r w:rsidR="00A63A0C" w:rsidRPr="00397951">
        <w:rPr>
          <w:rFonts w:ascii="Arial" w:hAnsi="Arial" w:cs="Arial"/>
          <w:sz w:val="18"/>
          <w:szCs w:val="18"/>
        </w:rPr>
        <w:t xml:space="preserve">, </w:t>
      </w:r>
      <w:r w:rsidR="00983461" w:rsidRPr="00397951">
        <w:rPr>
          <w:rFonts w:ascii="Arial" w:hAnsi="Arial" w:cs="Arial"/>
          <w:sz w:val="18"/>
          <w:szCs w:val="18"/>
        </w:rPr>
        <w:t>с одной стороны, и</w:t>
      </w:r>
      <w:r w:rsidR="00E10277" w:rsidRPr="00397951">
        <w:rPr>
          <w:rFonts w:ascii="Arial" w:hAnsi="Arial" w:cs="Arial"/>
          <w:sz w:val="18"/>
          <w:szCs w:val="18"/>
        </w:rPr>
        <w:t xml:space="preserve"> </w:t>
      </w:r>
      <w:r w:rsidR="009E355C">
        <w:rPr>
          <w:rFonts w:ascii="Arial" w:hAnsi="Arial" w:cs="Arial"/>
          <w:sz w:val="18"/>
          <w:szCs w:val="18"/>
        </w:rPr>
        <w:t>______________</w:t>
      </w:r>
      <w:r w:rsidR="005B5752" w:rsidRPr="00397951">
        <w:rPr>
          <w:rFonts w:ascii="Arial" w:hAnsi="Arial" w:cs="Arial"/>
          <w:b/>
          <w:bCs/>
          <w:i/>
          <w:iCs/>
          <w:sz w:val="18"/>
          <w:szCs w:val="18"/>
        </w:rPr>
        <w:t xml:space="preserve">,  </w:t>
      </w:r>
      <w:r w:rsidR="005B5752" w:rsidRPr="00397951">
        <w:rPr>
          <w:rFonts w:ascii="Arial" w:hAnsi="Arial" w:cs="Arial"/>
          <w:sz w:val="18"/>
          <w:szCs w:val="18"/>
        </w:rPr>
        <w:t>именуемая в контракте</w:t>
      </w:r>
      <w:r w:rsidR="005B5752" w:rsidRPr="00397951">
        <w:rPr>
          <w:rFonts w:ascii="Arial" w:hAnsi="Arial" w:cs="Arial"/>
          <w:b/>
          <w:bCs/>
          <w:sz w:val="18"/>
          <w:szCs w:val="18"/>
        </w:rPr>
        <w:t xml:space="preserve"> «Заказчик»</w:t>
      </w:r>
      <w:r w:rsidR="005B5752" w:rsidRPr="00397951">
        <w:rPr>
          <w:rFonts w:ascii="Arial" w:hAnsi="Arial" w:cs="Arial"/>
          <w:b/>
          <w:bCs/>
          <w:i/>
          <w:iCs/>
          <w:sz w:val="18"/>
          <w:szCs w:val="18"/>
        </w:rPr>
        <w:t xml:space="preserve">,  </w:t>
      </w:r>
      <w:r w:rsidR="005B5752" w:rsidRPr="00397951">
        <w:rPr>
          <w:rFonts w:ascii="Arial" w:hAnsi="Arial" w:cs="Arial"/>
          <w:sz w:val="18"/>
          <w:szCs w:val="18"/>
        </w:rPr>
        <w:t xml:space="preserve">в лице  </w:t>
      </w:r>
      <w:r w:rsidR="009E355C">
        <w:rPr>
          <w:rFonts w:ascii="Arial" w:hAnsi="Arial" w:cs="Arial"/>
          <w:sz w:val="18"/>
          <w:szCs w:val="18"/>
        </w:rPr>
        <w:t>__________________</w:t>
      </w:r>
      <w:r w:rsidR="005B5752" w:rsidRPr="00397951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5B5752" w:rsidRPr="00397951">
        <w:rPr>
          <w:rFonts w:ascii="Arial" w:hAnsi="Arial" w:cs="Arial"/>
          <w:sz w:val="18"/>
          <w:szCs w:val="18"/>
        </w:rPr>
        <w:t xml:space="preserve">действующего на основании </w:t>
      </w:r>
      <w:r w:rsidR="009E355C">
        <w:rPr>
          <w:rFonts w:ascii="Arial" w:hAnsi="Arial" w:cs="Arial"/>
          <w:sz w:val="18"/>
          <w:szCs w:val="18"/>
        </w:rPr>
        <w:t>______________________</w:t>
      </w:r>
      <w:r w:rsidR="007A0819" w:rsidRPr="00397951">
        <w:rPr>
          <w:rFonts w:ascii="Arial" w:hAnsi="Arial" w:cs="Arial"/>
          <w:sz w:val="18"/>
          <w:szCs w:val="18"/>
        </w:rPr>
        <w:t xml:space="preserve">, </w:t>
      </w:r>
      <w:r w:rsidR="00983461" w:rsidRPr="00397951">
        <w:rPr>
          <w:rFonts w:ascii="Arial" w:hAnsi="Arial" w:cs="Arial"/>
          <w:sz w:val="18"/>
          <w:szCs w:val="18"/>
        </w:rPr>
        <w:t xml:space="preserve"> с другой стороны, совместно именуемые Стороны</w:t>
      </w:r>
      <w:r w:rsidR="008A55A1" w:rsidRPr="00397951">
        <w:rPr>
          <w:rFonts w:ascii="Arial" w:hAnsi="Arial" w:cs="Arial"/>
          <w:sz w:val="18"/>
          <w:szCs w:val="18"/>
        </w:rPr>
        <w:t xml:space="preserve">, </w:t>
      </w:r>
      <w:r w:rsidR="000A4164" w:rsidRPr="00397951">
        <w:rPr>
          <w:rFonts w:ascii="Arial" w:hAnsi="Arial" w:cs="Arial"/>
          <w:sz w:val="18"/>
          <w:szCs w:val="18"/>
        </w:rPr>
        <w:t>руководствуясь,</w:t>
      </w:r>
      <w:r w:rsidR="009A553C" w:rsidRPr="00397951">
        <w:rPr>
          <w:rFonts w:ascii="Arial" w:hAnsi="Arial" w:cs="Arial"/>
          <w:sz w:val="18"/>
          <w:szCs w:val="18"/>
        </w:rPr>
        <w:t xml:space="preserve"> пунктом 4 части 1</w:t>
      </w:r>
      <w:r w:rsidR="00C84BB3" w:rsidRPr="00397951">
        <w:rPr>
          <w:rFonts w:ascii="Arial" w:hAnsi="Arial" w:cs="Arial"/>
          <w:sz w:val="18"/>
          <w:szCs w:val="18"/>
        </w:rPr>
        <w:t xml:space="preserve"> статьи 93 Федерального закона от 05.04.2013 №44-ФЗ «О контрактной системе</w:t>
      </w:r>
      <w:proofErr w:type="gramEnd"/>
      <w:r w:rsidR="00C84BB3" w:rsidRPr="00397951">
        <w:rPr>
          <w:rFonts w:ascii="Arial" w:hAnsi="Arial" w:cs="Arial"/>
          <w:sz w:val="18"/>
          <w:szCs w:val="18"/>
        </w:rPr>
        <w:t xml:space="preserve"> в сфере закупок товаров, работ, услуг для обеспечения государственных и муниципальных нужд», </w:t>
      </w:r>
      <w:r w:rsidR="00EB351B" w:rsidRPr="00397951">
        <w:rPr>
          <w:rFonts w:ascii="Arial" w:hAnsi="Arial" w:cs="Arial"/>
          <w:sz w:val="18"/>
          <w:szCs w:val="18"/>
        </w:rPr>
        <w:t xml:space="preserve">заключили настоящий </w:t>
      </w:r>
      <w:r w:rsidR="001F37E5" w:rsidRPr="00397951">
        <w:rPr>
          <w:rFonts w:ascii="Arial" w:hAnsi="Arial" w:cs="Arial"/>
          <w:sz w:val="18"/>
          <w:szCs w:val="18"/>
        </w:rPr>
        <w:t>муниципальный</w:t>
      </w:r>
      <w:r w:rsidR="00D64EE4" w:rsidRPr="00397951">
        <w:rPr>
          <w:rFonts w:ascii="Arial" w:hAnsi="Arial" w:cs="Arial"/>
          <w:sz w:val="18"/>
          <w:szCs w:val="18"/>
        </w:rPr>
        <w:t xml:space="preserve"> контракт</w:t>
      </w:r>
      <w:r w:rsidR="00EB351B" w:rsidRPr="00397951">
        <w:rPr>
          <w:rFonts w:ascii="Arial" w:hAnsi="Arial" w:cs="Arial"/>
          <w:sz w:val="18"/>
          <w:szCs w:val="18"/>
        </w:rPr>
        <w:t xml:space="preserve"> (далее - </w:t>
      </w:r>
      <w:r w:rsidR="00D64EE4" w:rsidRPr="00397951">
        <w:rPr>
          <w:rFonts w:ascii="Arial" w:hAnsi="Arial" w:cs="Arial"/>
          <w:sz w:val="18"/>
          <w:szCs w:val="18"/>
        </w:rPr>
        <w:t>контракт</w:t>
      </w:r>
      <w:r w:rsidR="00EB351B" w:rsidRPr="00397951">
        <w:rPr>
          <w:rFonts w:ascii="Arial" w:hAnsi="Arial" w:cs="Arial"/>
          <w:sz w:val="18"/>
          <w:szCs w:val="18"/>
        </w:rPr>
        <w:t>) о нижеследующем:</w:t>
      </w:r>
    </w:p>
    <w:p w:rsidR="00624FF7" w:rsidRPr="00397951" w:rsidRDefault="00624FF7" w:rsidP="00624FF7">
      <w:pPr>
        <w:tabs>
          <w:tab w:val="num" w:pos="72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64381" w:rsidRPr="00397951" w:rsidRDefault="00624FF7" w:rsidP="00624FF7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b/>
          <w:bCs/>
          <w:sz w:val="18"/>
          <w:szCs w:val="18"/>
        </w:rPr>
        <w:t>1.</w:t>
      </w:r>
      <w:r w:rsidR="00564381" w:rsidRPr="00397951">
        <w:rPr>
          <w:rFonts w:ascii="Arial" w:hAnsi="Arial" w:cs="Arial"/>
          <w:b/>
          <w:bCs/>
          <w:sz w:val="18"/>
          <w:szCs w:val="18"/>
        </w:rPr>
        <w:t xml:space="preserve">Предмет </w:t>
      </w:r>
      <w:r w:rsidR="00D64EE4" w:rsidRPr="00397951">
        <w:rPr>
          <w:rFonts w:ascii="Arial" w:hAnsi="Arial" w:cs="Arial"/>
          <w:b/>
          <w:bCs/>
          <w:sz w:val="18"/>
          <w:szCs w:val="18"/>
        </w:rPr>
        <w:t>контракта</w:t>
      </w:r>
    </w:p>
    <w:p w:rsidR="00EB4BC1" w:rsidRPr="00397951" w:rsidRDefault="00EB4BC1" w:rsidP="00EB4BC1">
      <w:pPr>
        <w:pStyle w:val="a9"/>
        <w:ind w:right="-1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1.1. </w:t>
      </w:r>
      <w:proofErr w:type="spellStart"/>
      <w:proofErr w:type="gramStart"/>
      <w:r w:rsidRPr="00397951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организация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Заказчику  ориентировочно в количестве (объеме), указанном в Спецификации (Приложении №1 к настоящему Контракту) для здания, расположенного по </w:t>
      </w:r>
      <w:proofErr w:type="spellStart"/>
      <w:r w:rsidRPr="00397951">
        <w:rPr>
          <w:rFonts w:ascii="Arial" w:hAnsi="Arial" w:cs="Arial"/>
          <w:sz w:val="18"/>
          <w:szCs w:val="18"/>
        </w:rPr>
        <w:t>адресу:</w:t>
      </w:r>
      <w:r w:rsidR="009E355C">
        <w:rPr>
          <w:rFonts w:ascii="Arial" w:hAnsi="Arial" w:cs="Arial"/>
          <w:sz w:val="18"/>
          <w:szCs w:val="18"/>
        </w:rPr>
        <w:t>______________________________________________</w:t>
      </w:r>
      <w:proofErr w:type="spellEnd"/>
      <w:r w:rsidR="00884D7A" w:rsidRPr="00397951">
        <w:rPr>
          <w:rFonts w:ascii="Arial" w:hAnsi="Arial" w:cs="Arial"/>
          <w:sz w:val="18"/>
          <w:szCs w:val="18"/>
        </w:rPr>
        <w:t xml:space="preserve">, </w:t>
      </w:r>
      <w:r w:rsidRPr="00397951">
        <w:rPr>
          <w:rFonts w:ascii="Arial" w:hAnsi="Arial" w:cs="Arial"/>
          <w:sz w:val="18"/>
          <w:szCs w:val="18"/>
        </w:rPr>
        <w:t>а Заказчик обязуется обеспечить оплату принятой электроэнергии в установленных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 Контрактом </w:t>
      </w:r>
      <w:proofErr w:type="gramStart"/>
      <w:r w:rsidRPr="00397951">
        <w:rPr>
          <w:rFonts w:ascii="Arial" w:hAnsi="Arial" w:cs="Arial"/>
          <w:sz w:val="18"/>
          <w:szCs w:val="18"/>
        </w:rPr>
        <w:t>порядке</w:t>
      </w:r>
      <w:proofErr w:type="gramEnd"/>
      <w:r w:rsidRPr="00397951">
        <w:rPr>
          <w:rFonts w:ascii="Arial" w:hAnsi="Arial" w:cs="Arial"/>
          <w:sz w:val="18"/>
          <w:szCs w:val="18"/>
        </w:rPr>
        <w:t>, форме и размере, обеспечивать безопасность находящихся в его ведении электрических сетей и оборудования, связанных с потреблением электроэнергии.</w:t>
      </w:r>
    </w:p>
    <w:p w:rsidR="00EB4BC1" w:rsidRPr="00397951" w:rsidRDefault="00EB4BC1" w:rsidP="00EB4BC1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1.2. Количеств</w:t>
      </w:r>
      <w:proofErr w:type="gramStart"/>
      <w:r w:rsidRPr="00397951">
        <w:rPr>
          <w:sz w:val="18"/>
          <w:szCs w:val="18"/>
        </w:rPr>
        <w:t>о(</w:t>
      </w:r>
      <w:proofErr w:type="gramEnd"/>
      <w:r w:rsidRPr="00397951">
        <w:rPr>
          <w:sz w:val="18"/>
          <w:szCs w:val="18"/>
        </w:rPr>
        <w:t>объем),  качественные характеристики, цена и стоимость электроэнергии, сроки (периоды) поставки электроэнергии определяются в Спецификации.</w:t>
      </w:r>
    </w:p>
    <w:p w:rsidR="00EB4BC1" w:rsidRPr="00397951" w:rsidRDefault="0065006B" w:rsidP="00EB4BC1">
      <w:pPr>
        <w:pStyle w:val="ConsNormal"/>
        <w:widowControl/>
        <w:tabs>
          <w:tab w:val="num" w:pos="720"/>
        </w:tabs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1.3.</w:t>
      </w:r>
      <w:r w:rsidR="00EB4BC1" w:rsidRPr="00397951">
        <w:rPr>
          <w:sz w:val="18"/>
          <w:szCs w:val="18"/>
        </w:rPr>
        <w:t>Показатели качества электроэнергии должны соответствовать требованиям, ГОСТ 32144-2013 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 и иными обязательными правилами, в т.ч. «Правилами технической эксплуатации электроустановок потребителей», утвержденными Приказом Минэнерго РФ от 13.01.2003г. № 6; «Правилами устройства электроустановок», утвержденными Приказом Минэнерго от 20.06.2003г. № 242.</w:t>
      </w:r>
    </w:p>
    <w:p w:rsidR="00EB4BC1" w:rsidRPr="00397951" w:rsidRDefault="00EB4BC1" w:rsidP="00EB4BC1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1.4. Количество (объем) электроэнергии, потребляемой Заказчиком определяется по показаниям приборов учета, а в случае их отсутствия (выхода из строя</w:t>
      </w:r>
      <w:proofErr w:type="gramStart"/>
      <w:r w:rsidRPr="00397951">
        <w:rPr>
          <w:rFonts w:ascii="Arial" w:hAnsi="Arial" w:cs="Arial"/>
          <w:sz w:val="18"/>
          <w:szCs w:val="18"/>
        </w:rPr>
        <w:t>)в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 соответствии с Основными положениями функционирования розничных рынков электрической энергии </w:t>
      </w:r>
      <w:proofErr w:type="gramStart"/>
      <w:r w:rsidRPr="00397951">
        <w:rPr>
          <w:rFonts w:ascii="Arial" w:hAnsi="Arial" w:cs="Arial"/>
          <w:sz w:val="18"/>
          <w:szCs w:val="18"/>
        </w:rPr>
        <w:t>с(</w:t>
      </w:r>
      <w:proofErr w:type="gramEnd"/>
      <w:r w:rsidRPr="00397951">
        <w:rPr>
          <w:rFonts w:ascii="Arial" w:hAnsi="Arial" w:cs="Arial"/>
          <w:sz w:val="18"/>
          <w:szCs w:val="18"/>
        </w:rPr>
        <w:t>приложениями) (утвержденными постановлением Правительства РФ от 4 мая 2012г №442 «О функционировании розничных рынков электрической энергии полном и (или ) частичном ограничении режима потребления электрической энергии»).</w:t>
      </w:r>
    </w:p>
    <w:p w:rsidR="00EB4BC1" w:rsidRPr="00397951" w:rsidRDefault="00EB4BC1" w:rsidP="00EB4BC1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1.5. Заказчик относится к  </w:t>
      </w:r>
      <w:r w:rsidRPr="00397951">
        <w:rPr>
          <w:rFonts w:ascii="Arial" w:hAnsi="Arial" w:cs="Arial"/>
          <w:sz w:val="18"/>
          <w:szCs w:val="18"/>
          <w:u w:val="single"/>
        </w:rPr>
        <w:t>третьей</w:t>
      </w:r>
      <w:r w:rsidRPr="00397951">
        <w:rPr>
          <w:rFonts w:ascii="Arial" w:hAnsi="Arial" w:cs="Arial"/>
          <w:sz w:val="18"/>
          <w:szCs w:val="18"/>
        </w:rPr>
        <w:t xml:space="preserve">   категории надежности.</w:t>
      </w:r>
    </w:p>
    <w:p w:rsidR="00EB4BC1" w:rsidRPr="00397951" w:rsidRDefault="00EB4BC1" w:rsidP="00EB4BC1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1.6. Учет электроэнергии производится на основе измерений с помощью счетчиков электрической энергии и информа</w:t>
      </w:r>
      <w:r w:rsidR="0065006B" w:rsidRPr="00397951">
        <w:rPr>
          <w:rFonts w:ascii="Arial" w:hAnsi="Arial" w:cs="Arial"/>
          <w:sz w:val="18"/>
          <w:szCs w:val="18"/>
        </w:rPr>
        <w:t>ционно-измерительных систем. В нежилом помещении</w:t>
      </w:r>
      <w:r w:rsidRPr="00397951">
        <w:rPr>
          <w:rFonts w:ascii="Arial" w:hAnsi="Arial" w:cs="Arial"/>
          <w:sz w:val="18"/>
          <w:szCs w:val="18"/>
        </w:rPr>
        <w:t>, расп</w:t>
      </w:r>
      <w:r w:rsidR="0065006B" w:rsidRPr="00397951">
        <w:rPr>
          <w:rFonts w:ascii="Arial" w:hAnsi="Arial" w:cs="Arial"/>
          <w:sz w:val="18"/>
          <w:szCs w:val="18"/>
        </w:rPr>
        <w:t xml:space="preserve">оложенном по адресу: </w:t>
      </w:r>
      <w:r w:rsidR="009E355C">
        <w:rPr>
          <w:rFonts w:ascii="Arial" w:hAnsi="Arial" w:cs="Arial"/>
          <w:sz w:val="18"/>
          <w:szCs w:val="18"/>
        </w:rPr>
        <w:t>_____________________________________</w:t>
      </w:r>
      <w:r w:rsidR="0085025F" w:rsidRPr="00397951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EB4BC1" w:rsidRPr="00397951" w:rsidRDefault="00EB4BC1" w:rsidP="00EB4BC1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1.7.  Обслуживание (технический осмотр, ремонт, поверка), обеспечение сохранности, своевременная замена расчетных приборов учета осуществляется собственником приборов.</w:t>
      </w:r>
    </w:p>
    <w:p w:rsidR="00EB4BC1" w:rsidRPr="00397951" w:rsidRDefault="00EB4BC1" w:rsidP="00EB4B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1.8. Срок восстановления работоспособности прибора учета в случае его временного выхода из эксплуатации или утраты устанавливается в один месяц, если иное не предусмотрено законодательством или соглашением Сторон.</w:t>
      </w:r>
    </w:p>
    <w:p w:rsidR="00EB4BC1" w:rsidRPr="00397951" w:rsidRDefault="00EB4BC1" w:rsidP="00EB4B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1.9.  Доступ уполномоченных представителей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к приборам учета для цели проверки условий их эксплуатации и сохранности, снятия контрольных показаний обеспечивается не чаще 1 раза в месяц.</w:t>
      </w:r>
    </w:p>
    <w:p w:rsidR="00884D7A" w:rsidRPr="00397951" w:rsidRDefault="00884D7A" w:rsidP="00EB4B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1.10.ИКЗ __________________________________________________________</w:t>
      </w:r>
      <w:proofErr w:type="gramStart"/>
      <w:r w:rsidRPr="00397951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624FF7" w:rsidRPr="00397951" w:rsidRDefault="00624FF7" w:rsidP="00624FF7">
      <w:pPr>
        <w:pStyle w:val="ConsNormal"/>
        <w:widowControl/>
        <w:ind w:right="0" w:firstLine="0"/>
        <w:rPr>
          <w:b/>
          <w:bCs/>
          <w:sz w:val="18"/>
          <w:szCs w:val="18"/>
        </w:rPr>
      </w:pPr>
    </w:p>
    <w:p w:rsidR="00564381" w:rsidRPr="00397951" w:rsidRDefault="00624FF7" w:rsidP="00624FF7">
      <w:pPr>
        <w:pStyle w:val="ConsNormal"/>
        <w:widowControl/>
        <w:ind w:right="0" w:firstLine="0"/>
        <w:rPr>
          <w:sz w:val="18"/>
          <w:szCs w:val="18"/>
        </w:rPr>
      </w:pPr>
      <w:r w:rsidRPr="00397951">
        <w:rPr>
          <w:b/>
          <w:bCs/>
          <w:sz w:val="18"/>
          <w:szCs w:val="18"/>
        </w:rPr>
        <w:t>2.</w:t>
      </w:r>
      <w:r w:rsidR="00564381" w:rsidRPr="00397951">
        <w:rPr>
          <w:b/>
          <w:bCs/>
          <w:sz w:val="18"/>
          <w:szCs w:val="18"/>
        </w:rPr>
        <w:t>Обязанности и права Сторон</w:t>
      </w:r>
    </w:p>
    <w:p w:rsidR="00564381" w:rsidRPr="00397951" w:rsidRDefault="00564381" w:rsidP="00564381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sz w:val="18"/>
          <w:szCs w:val="18"/>
        </w:rPr>
      </w:pPr>
      <w:proofErr w:type="spellStart"/>
      <w:r w:rsidRPr="00397951">
        <w:rPr>
          <w:sz w:val="18"/>
          <w:szCs w:val="18"/>
        </w:rPr>
        <w:t>Энергоснабжающая</w:t>
      </w:r>
      <w:proofErr w:type="spellEnd"/>
      <w:r w:rsidRPr="00397951">
        <w:rPr>
          <w:sz w:val="18"/>
          <w:szCs w:val="18"/>
        </w:rPr>
        <w:t xml:space="preserve"> организация в целях исполнения настоящего </w:t>
      </w:r>
      <w:r w:rsidR="003111EB" w:rsidRPr="00397951">
        <w:rPr>
          <w:sz w:val="18"/>
          <w:szCs w:val="18"/>
        </w:rPr>
        <w:t>контракта</w:t>
      </w:r>
      <w:r w:rsidRPr="00397951">
        <w:rPr>
          <w:sz w:val="18"/>
          <w:szCs w:val="18"/>
        </w:rPr>
        <w:t xml:space="preserve"> обязана:</w:t>
      </w:r>
    </w:p>
    <w:p w:rsidR="00AE55BC" w:rsidRPr="00397951" w:rsidRDefault="00564381" w:rsidP="00E27645">
      <w:pPr>
        <w:pStyle w:val="ConsNormal"/>
        <w:widowControl/>
        <w:numPr>
          <w:ilvl w:val="2"/>
          <w:numId w:val="6"/>
        </w:numPr>
        <w:ind w:left="0" w:right="0" w:firstLine="0"/>
        <w:jc w:val="both"/>
        <w:rPr>
          <w:sz w:val="18"/>
          <w:szCs w:val="18"/>
        </w:rPr>
      </w:pPr>
      <w:r w:rsidRPr="009E355C">
        <w:rPr>
          <w:sz w:val="18"/>
          <w:szCs w:val="18"/>
        </w:rPr>
        <w:t>Поставить электроэнергию, в сроки (периоды), указанные в Спецификации путём её передачи «Заказчику» по адресу:</w:t>
      </w:r>
      <w:r w:rsidR="009E355C">
        <w:rPr>
          <w:sz w:val="18"/>
          <w:szCs w:val="18"/>
        </w:rPr>
        <w:t>_________________________________</w:t>
      </w:r>
      <w:r w:rsidR="009E355C" w:rsidRPr="009E355C">
        <w:rPr>
          <w:sz w:val="18"/>
          <w:szCs w:val="18"/>
        </w:rPr>
        <w:t xml:space="preserve"> </w:t>
      </w:r>
      <w:r w:rsidR="00AE55BC" w:rsidRPr="009E355C">
        <w:rPr>
          <w:sz w:val="18"/>
          <w:szCs w:val="18"/>
        </w:rPr>
        <w:t>2.1.2. В течение срока действия контракта гарантировать качество и безопасность поставляемой электроэнергии в соответствии с действующими стандартами, утверждёнными в отношении данного вида товара.  Гарантия качества электрической энергии распространяется на весь объем подаваемой электроэнергии и срок действия контракта.</w:t>
      </w:r>
    </w:p>
    <w:p w:rsidR="00AE55BC" w:rsidRPr="00397951" w:rsidRDefault="00AE55BC" w:rsidP="00AE55BC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2.1.3. Поддерживать на границе раздела электросети нормально допустимое отклонение напряжения </w:t>
      </w:r>
      <w:r w:rsidR="00E27645" w:rsidRPr="00397951">
        <w:rPr>
          <w:rFonts w:ascii="Arial" w:hAnsi="Arial" w:cs="Arial"/>
          <w:sz w:val="18"/>
          <w:szCs w:val="18"/>
        </w:rPr>
        <w:t>+/-</w:t>
      </w:r>
      <w:r w:rsidRPr="00397951">
        <w:rPr>
          <w:rFonts w:ascii="Arial" w:hAnsi="Arial" w:cs="Arial"/>
          <w:sz w:val="18"/>
          <w:szCs w:val="18"/>
        </w:rPr>
        <w:t xml:space="preserve">5%, предельно допустимое отклонение напряжения </w:t>
      </w:r>
      <w:r w:rsidR="00E27645" w:rsidRPr="00397951">
        <w:rPr>
          <w:rFonts w:ascii="Arial" w:hAnsi="Arial" w:cs="Arial"/>
          <w:sz w:val="18"/>
          <w:szCs w:val="18"/>
        </w:rPr>
        <w:t>+-/</w:t>
      </w:r>
      <w:r w:rsidRPr="00397951">
        <w:rPr>
          <w:rFonts w:ascii="Arial" w:hAnsi="Arial" w:cs="Arial"/>
          <w:sz w:val="18"/>
          <w:szCs w:val="18"/>
        </w:rPr>
        <w:t xml:space="preserve">10% от номинального напряжения. </w:t>
      </w:r>
    </w:p>
    <w:p w:rsidR="00AE55BC" w:rsidRPr="00397951" w:rsidRDefault="00AE55BC" w:rsidP="00AE55BC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2.1.4. Оперативно извещать Заказчика  о нарушениях, связанных с перерывом электроснабжения, их причинах и сроках восстановления нормального режима электроснабжения. </w:t>
      </w:r>
    </w:p>
    <w:p w:rsidR="00AE55BC" w:rsidRPr="00397951" w:rsidRDefault="00AE55BC" w:rsidP="00AE55BC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2.1.5. Выполнять предписания органов </w:t>
      </w:r>
      <w:proofErr w:type="spellStart"/>
      <w:r w:rsidRPr="00397951">
        <w:rPr>
          <w:rFonts w:ascii="Arial" w:hAnsi="Arial" w:cs="Arial"/>
          <w:sz w:val="18"/>
          <w:szCs w:val="18"/>
        </w:rPr>
        <w:t>Ростехнадзора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по отключению Заказчика, вызванные неудовлетворительным состоянием его </w:t>
      </w:r>
      <w:proofErr w:type="spellStart"/>
      <w:r w:rsidRPr="00397951">
        <w:rPr>
          <w:rFonts w:ascii="Arial" w:hAnsi="Arial" w:cs="Arial"/>
          <w:sz w:val="18"/>
          <w:szCs w:val="18"/>
        </w:rPr>
        <w:t>электропотребляющих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установок, угрожающих аварией или создающих угрозу жизни и безопасности граждан, о чем Заказчик предупреждается немедленно по получению предписания </w:t>
      </w:r>
      <w:proofErr w:type="spellStart"/>
      <w:r w:rsidRPr="00397951">
        <w:rPr>
          <w:rFonts w:ascii="Arial" w:hAnsi="Arial" w:cs="Arial"/>
          <w:sz w:val="18"/>
          <w:szCs w:val="18"/>
        </w:rPr>
        <w:t>Ростехнадзора</w:t>
      </w:r>
      <w:proofErr w:type="spellEnd"/>
      <w:r w:rsidRPr="00397951">
        <w:rPr>
          <w:rFonts w:ascii="Arial" w:hAnsi="Arial" w:cs="Arial"/>
          <w:sz w:val="18"/>
          <w:szCs w:val="18"/>
        </w:rPr>
        <w:t>.</w:t>
      </w:r>
    </w:p>
    <w:p w:rsidR="00AE55BC" w:rsidRPr="00397951" w:rsidRDefault="00AE55BC" w:rsidP="00AE55BC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2.1.6.  В срок с 2 по 5 число каждого месяца подготовить Заказчику счета, счета-фактуры, Акты об оказании услуг по настоящему Контракту.</w:t>
      </w:r>
    </w:p>
    <w:p w:rsidR="00AE55BC" w:rsidRPr="00397951" w:rsidRDefault="00AE55BC" w:rsidP="00AE55BC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2.1.7. Уведомить Заказчика о проведении плановых ремонтов в электросети и введении в связи с этим ограничений подачи электроэнергии за сутки.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2.1.8. Представить по запросу Заказчика в сроки, указанные в таком запросе, информацию о ходе исполнения обязательств по настоящему Контракту.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2.1.9. Представить Заказчику сведения об изменении своего фактического местонахождения в срок не позднее 5 (пяти) календарных дней со дня соответствующего изменения. В случае непредставления в установленный срок уведомления об изменении адреса фактическим местонахождением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="009E355C">
        <w:rPr>
          <w:sz w:val="18"/>
          <w:szCs w:val="18"/>
        </w:rPr>
        <w:t xml:space="preserve"> </w:t>
      </w:r>
      <w:r w:rsidRPr="00397951">
        <w:rPr>
          <w:sz w:val="18"/>
          <w:szCs w:val="18"/>
        </w:rPr>
        <w:t xml:space="preserve">организации  будет считаться адрес, указанный в разделе </w:t>
      </w:r>
      <w:r w:rsidR="00397F4D" w:rsidRPr="00397951">
        <w:rPr>
          <w:sz w:val="18"/>
          <w:szCs w:val="18"/>
        </w:rPr>
        <w:t>12</w:t>
      </w:r>
      <w:r w:rsidRPr="00397951">
        <w:rPr>
          <w:sz w:val="18"/>
          <w:szCs w:val="18"/>
        </w:rPr>
        <w:t xml:space="preserve"> настоящего контракта.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2.1.10. Исполнять иные обязательства, предусмотренные действующим законодательством и Контрактом. 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b/>
          <w:sz w:val="18"/>
          <w:szCs w:val="18"/>
        </w:rPr>
      </w:pPr>
      <w:r w:rsidRPr="00397951">
        <w:rPr>
          <w:b/>
          <w:sz w:val="18"/>
          <w:szCs w:val="18"/>
        </w:rPr>
        <w:t>2.2.Энергоснабжающая организация в целях исполнения настоящего Контракта имеет право: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2.1.1.Запрашивать у Заказчика предоставления разъяснений и уточнений по вопросам поставки электроэнергии в рамках настоящего Контракта. 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2.2.2.В случаях и в порядке, предусмотренном законодательством, отказаться от исполнения своих обязатель</w:t>
      </w:r>
      <w:proofErr w:type="gramStart"/>
      <w:r w:rsidRPr="00397951">
        <w:rPr>
          <w:sz w:val="18"/>
          <w:szCs w:val="18"/>
        </w:rPr>
        <w:t>ств в св</w:t>
      </w:r>
      <w:proofErr w:type="gramEnd"/>
      <w:r w:rsidRPr="00397951">
        <w:rPr>
          <w:sz w:val="18"/>
          <w:szCs w:val="18"/>
        </w:rPr>
        <w:t>язи с существенными нарушениями условий контракта Заказчиком.</w:t>
      </w:r>
    </w:p>
    <w:p w:rsidR="00AE55BC" w:rsidRPr="00397951" w:rsidRDefault="00AE55BC" w:rsidP="00AE55BC">
      <w:pPr>
        <w:jc w:val="both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lastRenderedPageBreak/>
        <w:t>2.2.3. В случае неоднократного нарушения  Заказчиком сроков оплаты (неоднократным нарушением сроков оплаты электроэнергии считается невнесение платы за 2 месяца) счета на оплату электроэнергии в соответствии с п.п. 2,7,9,15,16 Правил  полного и (или) частичного ограничения режима потребления</w:t>
      </w:r>
      <w:r w:rsidRPr="00397951">
        <w:rPr>
          <w:rFonts w:ascii="Arial" w:hAnsi="Arial" w:cs="Arial"/>
          <w:bCs/>
          <w:sz w:val="18"/>
          <w:szCs w:val="18"/>
        </w:rPr>
        <w:t xml:space="preserve"> электрической энергии, утвержденных Постановлением Правительства РФ от 04.05.2012г. №442, </w:t>
      </w:r>
      <w:proofErr w:type="spellStart"/>
      <w:r w:rsidRPr="00397951">
        <w:rPr>
          <w:rFonts w:ascii="Arial" w:hAnsi="Arial" w:cs="Arial"/>
          <w:bCs/>
          <w:sz w:val="18"/>
          <w:szCs w:val="18"/>
        </w:rPr>
        <w:t>Энергоснабжающая</w:t>
      </w:r>
      <w:proofErr w:type="spellEnd"/>
      <w:r w:rsidRPr="00397951">
        <w:rPr>
          <w:rFonts w:ascii="Arial" w:hAnsi="Arial" w:cs="Arial"/>
          <w:bCs/>
          <w:sz w:val="18"/>
          <w:szCs w:val="18"/>
        </w:rPr>
        <w:t xml:space="preserve"> организация имеет право:</w:t>
      </w:r>
    </w:p>
    <w:p w:rsidR="00AE55BC" w:rsidRPr="00397951" w:rsidRDefault="00AE55BC" w:rsidP="00AE55BC">
      <w:pPr>
        <w:jc w:val="both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bCs/>
          <w:sz w:val="18"/>
          <w:szCs w:val="18"/>
        </w:rPr>
        <w:t xml:space="preserve">- письменно уведомить </w:t>
      </w:r>
      <w:r w:rsidRPr="00397951">
        <w:rPr>
          <w:rFonts w:ascii="Arial" w:hAnsi="Arial" w:cs="Arial"/>
          <w:sz w:val="18"/>
          <w:szCs w:val="18"/>
        </w:rPr>
        <w:t xml:space="preserve">Заказчика </w:t>
      </w:r>
      <w:r w:rsidRPr="00397951">
        <w:rPr>
          <w:rFonts w:ascii="Arial" w:hAnsi="Arial" w:cs="Arial"/>
          <w:bCs/>
          <w:sz w:val="18"/>
          <w:szCs w:val="18"/>
        </w:rPr>
        <w:t xml:space="preserve">об ограничении режима потребления электроэнергии, с указанием размера задолженности (иных неисполненных обязательств), а также даты предполагаемого введения ограничения режима потребления, </w:t>
      </w:r>
      <w:proofErr w:type="gramStart"/>
      <w:r w:rsidRPr="00397951">
        <w:rPr>
          <w:rFonts w:ascii="Arial" w:hAnsi="Arial" w:cs="Arial"/>
          <w:bCs/>
          <w:sz w:val="18"/>
          <w:szCs w:val="18"/>
        </w:rPr>
        <w:t>которая</w:t>
      </w:r>
      <w:proofErr w:type="gramEnd"/>
      <w:r w:rsidRPr="00397951">
        <w:rPr>
          <w:rFonts w:ascii="Arial" w:hAnsi="Arial" w:cs="Arial"/>
          <w:bCs/>
          <w:sz w:val="18"/>
          <w:szCs w:val="18"/>
        </w:rPr>
        <w:t xml:space="preserve"> не может наступить до истечения 10 рабочих дней с даты получения уведомления. Уведомление подписывается </w:t>
      </w:r>
      <w:proofErr w:type="spellStart"/>
      <w:r w:rsidRPr="00397951">
        <w:rPr>
          <w:rFonts w:ascii="Arial" w:hAnsi="Arial" w:cs="Arial"/>
          <w:bCs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bCs/>
          <w:sz w:val="18"/>
          <w:szCs w:val="18"/>
        </w:rPr>
        <w:t xml:space="preserve"> организацией и вручается </w:t>
      </w:r>
      <w:r w:rsidRPr="00397951">
        <w:rPr>
          <w:rFonts w:ascii="Arial" w:hAnsi="Arial" w:cs="Arial"/>
          <w:sz w:val="18"/>
          <w:szCs w:val="18"/>
        </w:rPr>
        <w:t xml:space="preserve"> Заказчику</w:t>
      </w:r>
      <w:r w:rsidRPr="00397951">
        <w:rPr>
          <w:rFonts w:ascii="Arial" w:hAnsi="Arial" w:cs="Arial"/>
          <w:bCs/>
          <w:sz w:val="18"/>
          <w:szCs w:val="18"/>
        </w:rPr>
        <w:t xml:space="preserve">под расписку о вручении либо направляется заказным почтовым отправлением с уведомлением о вручении. </w:t>
      </w:r>
    </w:p>
    <w:p w:rsidR="00AE55BC" w:rsidRPr="00397951" w:rsidRDefault="00AE55BC" w:rsidP="00AE55BC">
      <w:pPr>
        <w:jc w:val="both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bCs/>
          <w:sz w:val="18"/>
          <w:szCs w:val="18"/>
        </w:rPr>
        <w:t xml:space="preserve"> - ввести полное ограничение режима потребления электроэнергии в случае непогашения (неоплаты) </w:t>
      </w:r>
      <w:r w:rsidRPr="00397951">
        <w:rPr>
          <w:rFonts w:ascii="Arial" w:hAnsi="Arial" w:cs="Arial"/>
          <w:sz w:val="18"/>
          <w:szCs w:val="18"/>
        </w:rPr>
        <w:t xml:space="preserve">Заказчиком </w:t>
      </w:r>
      <w:r w:rsidRPr="00397951">
        <w:rPr>
          <w:rFonts w:ascii="Arial" w:hAnsi="Arial" w:cs="Arial"/>
          <w:bCs/>
          <w:sz w:val="18"/>
          <w:szCs w:val="18"/>
        </w:rPr>
        <w:t xml:space="preserve">накопленной задолженности в полном объеме, включая предусмотренные Контрактом пени, или в случае невыполнения иного требования, содержащегося в уведомлении о введении частичного ограничения режима потребления, через 3 рабочих дня </w:t>
      </w:r>
      <w:proofErr w:type="gramStart"/>
      <w:r w:rsidRPr="00397951">
        <w:rPr>
          <w:rFonts w:ascii="Arial" w:hAnsi="Arial" w:cs="Arial"/>
          <w:bCs/>
          <w:sz w:val="18"/>
          <w:szCs w:val="18"/>
        </w:rPr>
        <w:t>с даты введения</w:t>
      </w:r>
      <w:proofErr w:type="gramEnd"/>
      <w:r w:rsidRPr="00397951">
        <w:rPr>
          <w:rFonts w:ascii="Arial" w:hAnsi="Arial" w:cs="Arial"/>
          <w:bCs/>
          <w:sz w:val="18"/>
          <w:szCs w:val="18"/>
        </w:rPr>
        <w:t xml:space="preserve"> частичного ограничения режима потребления.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b/>
          <w:sz w:val="18"/>
          <w:szCs w:val="18"/>
        </w:rPr>
      </w:pPr>
      <w:r w:rsidRPr="00397951">
        <w:rPr>
          <w:b/>
          <w:sz w:val="18"/>
          <w:szCs w:val="18"/>
        </w:rPr>
        <w:t>2.3.Заказчик в целях исполнения настоящего контракта обязан: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2.3.1.Своевременно принять и оплатить поставку электроэнергии в соответствии с условиями Контракта.</w:t>
      </w:r>
    </w:p>
    <w:p w:rsidR="00AE55BC" w:rsidRPr="00397951" w:rsidRDefault="00AE55BC" w:rsidP="00AE55BC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2.3.2.Не превышать разрешённую ему электрическую нагрузку и не допускать присоединения к своим сетям электроустановок других потребителей электрической энергии без разрешения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организации.</w:t>
      </w:r>
    </w:p>
    <w:p w:rsidR="00AE55BC" w:rsidRPr="00397951" w:rsidRDefault="00AE55BC" w:rsidP="00AE55BC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2.3.3.Обеспечить свободный доступ электротехнического персонала, контролеров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энергосбыта</w:t>
      </w:r>
      <w:proofErr w:type="spellEnd"/>
      <w:r w:rsidR="00E10277" w:rsidRPr="003979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в распределительные устройства Заказчика.</w:t>
      </w:r>
    </w:p>
    <w:p w:rsidR="00AE55BC" w:rsidRPr="00397951" w:rsidRDefault="00AE55BC" w:rsidP="00AE55BC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2.3.4.Сохранять находящееся на территории Заказчика установленное электрооборудование, воздушные и кабельные линии и не допускать их повреждения.</w:t>
      </w:r>
    </w:p>
    <w:p w:rsidR="00AE55BC" w:rsidRPr="00397951" w:rsidRDefault="00AE55BC" w:rsidP="00AE55BC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2.3.5.Нести ответственность за техническое состояние находящихся в его ведении электроустановок в соответствии с действующими требованиями правовых актов.</w:t>
      </w:r>
    </w:p>
    <w:p w:rsidR="00AE55BC" w:rsidRPr="00397951" w:rsidRDefault="00AE55BC" w:rsidP="00AE55BC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2.3.6.С 5 по 10 число каждого месяца забирать подготовленные счета, счета-фактуры, акты об оказании услуг за потребленную электроэнергию в финансовом отделе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организации. Неисполнение настоящего пункта не является основанием для неоплаты счета.</w:t>
      </w:r>
    </w:p>
    <w:p w:rsidR="00AE55BC" w:rsidRPr="00397951" w:rsidRDefault="00AE55BC" w:rsidP="00AE55BC">
      <w:pPr>
        <w:pStyle w:val="a9"/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 2.3.7.Для осуществления расчетов за потребленную электроэнер</w:t>
      </w:r>
      <w:r w:rsidR="00A6736D" w:rsidRPr="00397951">
        <w:rPr>
          <w:rFonts w:ascii="Arial" w:hAnsi="Arial" w:cs="Arial"/>
          <w:sz w:val="18"/>
          <w:szCs w:val="18"/>
        </w:rPr>
        <w:t>гию ежемесячно в срок с 20 по 23</w:t>
      </w:r>
      <w:r w:rsidRPr="00397951">
        <w:rPr>
          <w:rFonts w:ascii="Arial" w:hAnsi="Arial" w:cs="Arial"/>
          <w:sz w:val="18"/>
          <w:szCs w:val="18"/>
        </w:rPr>
        <w:t xml:space="preserve"> число передавать показания электросчетчиков в расчетную группу «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Энергосбыта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»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(ул. Матросова, 14) в письменном виде установленной формы за подписью ответственного лица.</w:t>
      </w:r>
    </w:p>
    <w:p w:rsidR="00AE55BC" w:rsidRPr="00397951" w:rsidRDefault="00AE55BC" w:rsidP="00A67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97951">
        <w:rPr>
          <w:rFonts w:ascii="Arial" w:hAnsi="Arial" w:cs="Arial"/>
          <w:b/>
          <w:sz w:val="18"/>
          <w:szCs w:val="18"/>
        </w:rPr>
        <w:t>2.4.Заказчик в целях исполнения настоящего Контракта вправе:</w:t>
      </w:r>
    </w:p>
    <w:p w:rsidR="00AE55BC" w:rsidRPr="00397951" w:rsidRDefault="00AE55BC" w:rsidP="00AE5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2.4.1.Требовать от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надлежащего исполнения обязательств в соответствии с условиями Контракта.</w:t>
      </w:r>
    </w:p>
    <w:p w:rsidR="00AE55BC" w:rsidRPr="00397951" w:rsidRDefault="00AE55BC" w:rsidP="00AE5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2.4.2. Требовать от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представления надлежащим образом оформленных документов, указанных в разделе 3 Контракта, подтверждающих исполнение обязательств в соответствии с условиями контракта.</w:t>
      </w:r>
    </w:p>
    <w:p w:rsidR="00AE55BC" w:rsidRPr="00397951" w:rsidRDefault="00AE55BC" w:rsidP="00AE5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2.4.3. Осуществлять </w:t>
      </w:r>
      <w:proofErr w:type="gramStart"/>
      <w:r w:rsidRPr="00397951">
        <w:rPr>
          <w:rFonts w:ascii="Arial" w:hAnsi="Arial" w:cs="Arial"/>
          <w:sz w:val="18"/>
          <w:szCs w:val="18"/>
        </w:rPr>
        <w:t>контроль за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 порядком и сроками поставки электроэнергии.</w:t>
      </w:r>
    </w:p>
    <w:p w:rsidR="00AE55BC" w:rsidRPr="00397951" w:rsidRDefault="00AE55BC" w:rsidP="00AE5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2.4.4. Для проверки соответствия качества поставляемой электроэнергии привлекать независимых  экспертов, выбор которых осуществляется в порядке, предусмотренном законодательством.</w:t>
      </w:r>
    </w:p>
    <w:p w:rsidR="00AE55BC" w:rsidRPr="00397951" w:rsidRDefault="00AE55BC" w:rsidP="00AE5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2.4.5. В случае неисполнения или ненадлежащего исполнения по вине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обязательств, предусмотренных настоящим Контрактом, не позднее 30 (тридцати) календарных дней с момента возникновения соответствующего права, а также в иных случаях, предусмотренных законодательством, требовать от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 устранения недостатков за свой счет.</w:t>
      </w:r>
    </w:p>
    <w:p w:rsidR="00476A1C" w:rsidRPr="00397951" w:rsidRDefault="00476A1C" w:rsidP="00AE55B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E55BC" w:rsidRPr="00397951" w:rsidRDefault="00AE55BC" w:rsidP="00624FF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97951">
        <w:rPr>
          <w:rFonts w:ascii="Arial" w:hAnsi="Arial" w:cs="Arial"/>
          <w:b/>
          <w:sz w:val="18"/>
          <w:szCs w:val="18"/>
        </w:rPr>
        <w:t>3.Приемка и передача электроэнергии</w:t>
      </w:r>
    </w:p>
    <w:p w:rsidR="00B04D62" w:rsidRPr="00397951" w:rsidRDefault="00AE55BC" w:rsidP="00B04D62">
      <w:pPr>
        <w:pStyle w:val="a3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3.1. </w:t>
      </w:r>
      <w:r w:rsidR="00B04D62" w:rsidRPr="00397951">
        <w:rPr>
          <w:rFonts w:ascii="Arial" w:hAnsi="Arial" w:cs="Arial"/>
          <w:sz w:val="18"/>
          <w:szCs w:val="18"/>
        </w:rPr>
        <w:t>Приёмка оказанных услуг осуществляется Потребителем ежемесячно, подписанием уполномоченными лицами Сторон Акта об оказании услуг в течени</w:t>
      </w:r>
      <w:proofErr w:type="gramStart"/>
      <w:r w:rsidR="00B04D62" w:rsidRPr="00397951">
        <w:rPr>
          <w:rFonts w:ascii="Arial" w:hAnsi="Arial" w:cs="Arial"/>
          <w:sz w:val="18"/>
          <w:szCs w:val="18"/>
        </w:rPr>
        <w:t>и</w:t>
      </w:r>
      <w:proofErr w:type="gramEnd"/>
      <w:r w:rsidR="00B04D62" w:rsidRPr="00397951">
        <w:rPr>
          <w:rFonts w:ascii="Arial" w:hAnsi="Arial" w:cs="Arial"/>
          <w:sz w:val="18"/>
          <w:szCs w:val="18"/>
        </w:rPr>
        <w:t xml:space="preserve"> трех дней, в котором отражается информация о соответствии объёма и качества оказанных услуг условиям настоящего контракта. В случае не возврата Акта об оказании услуг </w:t>
      </w:r>
      <w:proofErr w:type="spellStart"/>
      <w:r w:rsid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="00397951">
        <w:rPr>
          <w:rFonts w:ascii="Arial" w:hAnsi="Arial" w:cs="Arial"/>
          <w:sz w:val="18"/>
          <w:szCs w:val="18"/>
        </w:rPr>
        <w:t xml:space="preserve"> организации </w:t>
      </w:r>
      <w:r w:rsidR="00B04D62" w:rsidRPr="00397951">
        <w:rPr>
          <w:rFonts w:ascii="Arial" w:hAnsi="Arial" w:cs="Arial"/>
          <w:sz w:val="18"/>
          <w:szCs w:val="18"/>
        </w:rPr>
        <w:t xml:space="preserve">по истечению трех дней,  Акт об оказании услуг считается принятым </w:t>
      </w:r>
      <w:r w:rsidR="00397F4D" w:rsidRPr="00397951">
        <w:rPr>
          <w:rFonts w:ascii="Arial" w:hAnsi="Arial" w:cs="Arial"/>
          <w:sz w:val="18"/>
          <w:szCs w:val="18"/>
        </w:rPr>
        <w:t>Заказчиком</w:t>
      </w:r>
      <w:r w:rsidR="00B04D62" w:rsidRPr="00397951">
        <w:rPr>
          <w:rFonts w:ascii="Arial" w:hAnsi="Arial" w:cs="Arial"/>
          <w:sz w:val="18"/>
          <w:szCs w:val="18"/>
        </w:rPr>
        <w:t xml:space="preserve"> без замечаний.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3.2.Отступления и недостатки от условий Контракта и качества электроэнергии отражаются в Акте об оказании услуг.</w:t>
      </w:r>
      <w:bookmarkStart w:id="1" w:name="sub_7205"/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3.3.При возникновении между Заказчиком и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Pr="00397951">
        <w:rPr>
          <w:sz w:val="18"/>
          <w:szCs w:val="18"/>
        </w:rPr>
        <w:t xml:space="preserve"> организацией спора по поводу недостатков или их причин по требованию любой из Сторон должна быть назначена экспертиза. Расходы на экспертизу несет </w:t>
      </w:r>
      <w:proofErr w:type="spellStart"/>
      <w:r w:rsidRPr="00397951">
        <w:rPr>
          <w:sz w:val="18"/>
          <w:szCs w:val="18"/>
        </w:rPr>
        <w:t>Энергоснабжающая</w:t>
      </w:r>
      <w:proofErr w:type="spellEnd"/>
      <w:r w:rsidRPr="00397951">
        <w:rPr>
          <w:sz w:val="18"/>
          <w:szCs w:val="18"/>
        </w:rPr>
        <w:t xml:space="preserve"> организация, за исключением случаев, когда экспертизой установлено отсутствие нарушений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Pr="00397951">
        <w:rPr>
          <w:sz w:val="18"/>
          <w:szCs w:val="18"/>
        </w:rPr>
        <w:t xml:space="preserve"> организацией Контракта или причинной связи между действиями (бездействием)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Pr="00397951">
        <w:rPr>
          <w:sz w:val="18"/>
          <w:szCs w:val="18"/>
        </w:rPr>
        <w:t xml:space="preserve"> организации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3.4.Устранение недостатков, отраженных в Акте об оказании услуг, указанном в п. 3.2., осуществляется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Pr="00397951">
        <w:rPr>
          <w:sz w:val="18"/>
          <w:szCs w:val="18"/>
        </w:rPr>
        <w:t xml:space="preserve"> организацией за свой счет и оформляется Актом устранения недостатков, который подписывается только в случае их полного устранения.</w:t>
      </w:r>
    </w:p>
    <w:bookmarkEnd w:id="1"/>
    <w:p w:rsidR="00AE55BC" w:rsidRPr="00397951" w:rsidRDefault="00AE55BC" w:rsidP="00AE55BC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3.5.Подача электроэнергии осуществляется через присоединенную электрическую сеть Заказчика по сетям Сетевой организации (при наличии) в  точках поставки (подачи) электроэнергии, определенных Актами разграничения балансовой принадлежности электросетей и эксплуатационной ответственности Сторон.</w:t>
      </w:r>
    </w:p>
    <w:p w:rsidR="00564381" w:rsidRPr="00397951" w:rsidRDefault="00564381" w:rsidP="00564381">
      <w:pPr>
        <w:pStyle w:val="ConsNormal"/>
        <w:widowControl/>
        <w:ind w:right="0" w:firstLine="0"/>
        <w:jc w:val="both"/>
        <w:rPr>
          <w:sz w:val="18"/>
          <w:szCs w:val="18"/>
        </w:rPr>
      </w:pPr>
    </w:p>
    <w:p w:rsidR="00564381" w:rsidRPr="00397951" w:rsidRDefault="00624FF7" w:rsidP="00624FF7">
      <w:pPr>
        <w:pStyle w:val="ConsNormal"/>
        <w:widowControl/>
        <w:ind w:right="0" w:firstLine="0"/>
        <w:rPr>
          <w:b/>
          <w:bCs/>
          <w:sz w:val="18"/>
          <w:szCs w:val="18"/>
        </w:rPr>
      </w:pPr>
      <w:r w:rsidRPr="00397951">
        <w:rPr>
          <w:b/>
          <w:bCs/>
          <w:sz w:val="18"/>
          <w:szCs w:val="18"/>
        </w:rPr>
        <w:t>4.</w:t>
      </w:r>
      <w:r w:rsidR="00564381" w:rsidRPr="00397951">
        <w:rPr>
          <w:b/>
          <w:bCs/>
          <w:sz w:val="18"/>
          <w:szCs w:val="18"/>
        </w:rPr>
        <w:t xml:space="preserve">Цена </w:t>
      </w:r>
      <w:r w:rsidR="00494364" w:rsidRPr="00397951">
        <w:rPr>
          <w:b/>
          <w:bCs/>
          <w:sz w:val="18"/>
          <w:szCs w:val="18"/>
        </w:rPr>
        <w:t>контракта</w:t>
      </w:r>
      <w:r w:rsidR="00564381" w:rsidRPr="00397951">
        <w:rPr>
          <w:b/>
          <w:bCs/>
          <w:sz w:val="18"/>
          <w:szCs w:val="18"/>
        </w:rPr>
        <w:t xml:space="preserve"> и порядок расчётов</w:t>
      </w:r>
    </w:p>
    <w:p w:rsidR="00C84BB3" w:rsidRPr="00397951" w:rsidRDefault="00AB287B" w:rsidP="00624FF7">
      <w:pPr>
        <w:pStyle w:val="ConsNormal"/>
        <w:widowControl/>
        <w:numPr>
          <w:ilvl w:val="1"/>
          <w:numId w:val="7"/>
        </w:numPr>
        <w:ind w:left="0"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Цена контракта</w:t>
      </w:r>
      <w:r w:rsidR="00C84BB3" w:rsidRPr="00397951">
        <w:rPr>
          <w:sz w:val="18"/>
          <w:szCs w:val="18"/>
        </w:rPr>
        <w:t xml:space="preserve"> за электроэнергию по настоящему Контракту составляет</w:t>
      </w:r>
      <w:proofErr w:type="gramStart"/>
      <w:r w:rsidR="00E10277" w:rsidRPr="00397951">
        <w:rPr>
          <w:sz w:val="18"/>
          <w:szCs w:val="18"/>
        </w:rPr>
        <w:t xml:space="preserve"> </w:t>
      </w:r>
      <w:r w:rsidR="009E355C">
        <w:rPr>
          <w:sz w:val="18"/>
          <w:szCs w:val="18"/>
        </w:rPr>
        <w:t>_________________________</w:t>
      </w:r>
      <w:r w:rsidR="00BA7D38" w:rsidRPr="00397951">
        <w:rPr>
          <w:b/>
          <w:sz w:val="18"/>
          <w:szCs w:val="18"/>
        </w:rPr>
        <w:t xml:space="preserve"> (</w:t>
      </w:r>
      <w:r w:rsidR="009E355C">
        <w:rPr>
          <w:b/>
          <w:sz w:val="18"/>
          <w:szCs w:val="18"/>
        </w:rPr>
        <w:t>__________________</w:t>
      </w:r>
      <w:r w:rsidR="007A0819" w:rsidRPr="00397951">
        <w:rPr>
          <w:b/>
          <w:sz w:val="18"/>
          <w:szCs w:val="18"/>
        </w:rPr>
        <w:t xml:space="preserve">) </w:t>
      </w:r>
      <w:proofErr w:type="gramEnd"/>
      <w:r w:rsidR="007A0819" w:rsidRPr="00397951">
        <w:rPr>
          <w:b/>
          <w:sz w:val="18"/>
          <w:szCs w:val="18"/>
        </w:rPr>
        <w:t>рубл</w:t>
      </w:r>
      <w:r w:rsidR="00991E79" w:rsidRPr="00397951">
        <w:rPr>
          <w:b/>
          <w:sz w:val="18"/>
          <w:szCs w:val="18"/>
        </w:rPr>
        <w:t>ей</w:t>
      </w:r>
      <w:r w:rsidR="00E10277" w:rsidRPr="00397951">
        <w:rPr>
          <w:b/>
          <w:sz w:val="18"/>
          <w:szCs w:val="18"/>
        </w:rPr>
        <w:t xml:space="preserve"> </w:t>
      </w:r>
      <w:r w:rsidR="009E355C">
        <w:rPr>
          <w:b/>
          <w:sz w:val="18"/>
          <w:szCs w:val="18"/>
        </w:rPr>
        <w:t>_______</w:t>
      </w:r>
      <w:r w:rsidR="007A0819" w:rsidRPr="00397951">
        <w:rPr>
          <w:b/>
          <w:sz w:val="18"/>
          <w:szCs w:val="18"/>
        </w:rPr>
        <w:t xml:space="preserve"> копе</w:t>
      </w:r>
      <w:r w:rsidR="00BD6D39" w:rsidRPr="00397951">
        <w:rPr>
          <w:b/>
          <w:sz w:val="18"/>
          <w:szCs w:val="18"/>
        </w:rPr>
        <w:t>е</w:t>
      </w:r>
      <w:r w:rsidR="00A6736D" w:rsidRPr="00397951">
        <w:rPr>
          <w:b/>
          <w:sz w:val="18"/>
          <w:szCs w:val="18"/>
        </w:rPr>
        <w:t>к</w:t>
      </w:r>
      <w:r w:rsidR="00C84BB3" w:rsidRPr="00397951">
        <w:rPr>
          <w:b/>
          <w:sz w:val="18"/>
          <w:szCs w:val="18"/>
        </w:rPr>
        <w:t xml:space="preserve"> с учетом НДС</w:t>
      </w:r>
      <w:r w:rsidR="002A24FF" w:rsidRPr="00397951">
        <w:rPr>
          <w:b/>
          <w:sz w:val="18"/>
          <w:szCs w:val="18"/>
        </w:rPr>
        <w:t xml:space="preserve"> за период с 01.01.202</w:t>
      </w:r>
      <w:r w:rsidR="00E10277" w:rsidRPr="00397951">
        <w:rPr>
          <w:b/>
          <w:sz w:val="18"/>
          <w:szCs w:val="18"/>
        </w:rPr>
        <w:t>1</w:t>
      </w:r>
      <w:r w:rsidR="00C84BB3" w:rsidRPr="00397951">
        <w:rPr>
          <w:b/>
          <w:sz w:val="18"/>
          <w:szCs w:val="18"/>
        </w:rPr>
        <w:t>г. по 31.12.</w:t>
      </w:r>
      <w:r w:rsidR="002A24FF" w:rsidRPr="00397951">
        <w:rPr>
          <w:b/>
          <w:sz w:val="18"/>
          <w:szCs w:val="18"/>
        </w:rPr>
        <w:t>202</w:t>
      </w:r>
      <w:r w:rsidR="00E10277" w:rsidRPr="00397951">
        <w:rPr>
          <w:b/>
          <w:sz w:val="18"/>
          <w:szCs w:val="18"/>
        </w:rPr>
        <w:t>1</w:t>
      </w:r>
      <w:r w:rsidR="00C84BB3" w:rsidRPr="00397951">
        <w:rPr>
          <w:b/>
          <w:sz w:val="18"/>
          <w:szCs w:val="18"/>
        </w:rPr>
        <w:t>г.</w:t>
      </w:r>
    </w:p>
    <w:p w:rsidR="00C84BB3" w:rsidRPr="00397951" w:rsidRDefault="00C84BB3" w:rsidP="00C84BB3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97951">
        <w:rPr>
          <w:rFonts w:ascii="Arial" w:hAnsi="Arial" w:cs="Arial"/>
          <w:sz w:val="18"/>
          <w:szCs w:val="18"/>
        </w:rPr>
        <w:t>Цена Контракта определяется из планового объема электроэнергии и включает в себя общую стоимость все</w:t>
      </w:r>
      <w:r w:rsidR="00624FF7" w:rsidRPr="00397951">
        <w:rPr>
          <w:rFonts w:ascii="Arial" w:hAnsi="Arial" w:cs="Arial"/>
          <w:sz w:val="18"/>
          <w:szCs w:val="18"/>
        </w:rPr>
        <w:t xml:space="preserve">й электроэнергии, поставляемой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</w:t>
      </w:r>
      <w:r w:rsidR="00624FF7" w:rsidRPr="00397951">
        <w:rPr>
          <w:rFonts w:ascii="Arial" w:hAnsi="Arial" w:cs="Arial"/>
          <w:sz w:val="18"/>
          <w:szCs w:val="18"/>
        </w:rPr>
        <w:t>й</w:t>
      </w:r>
      <w:proofErr w:type="spellEnd"/>
      <w:r w:rsidR="00624FF7" w:rsidRPr="00397951">
        <w:rPr>
          <w:rFonts w:ascii="Arial" w:hAnsi="Arial" w:cs="Arial"/>
          <w:sz w:val="18"/>
          <w:szCs w:val="18"/>
        </w:rPr>
        <w:t xml:space="preserve"> организацией </w:t>
      </w:r>
      <w:r w:rsidR="00C9173E" w:rsidRPr="00397951">
        <w:rPr>
          <w:rFonts w:ascii="Arial" w:hAnsi="Arial" w:cs="Arial"/>
          <w:sz w:val="18"/>
          <w:szCs w:val="18"/>
        </w:rPr>
        <w:t>З</w:t>
      </w:r>
      <w:r w:rsidR="00624FF7" w:rsidRPr="00397951">
        <w:rPr>
          <w:rFonts w:ascii="Arial" w:hAnsi="Arial" w:cs="Arial"/>
          <w:sz w:val="18"/>
          <w:szCs w:val="18"/>
        </w:rPr>
        <w:t>аказчику</w:t>
      </w:r>
      <w:r w:rsidRPr="00397951">
        <w:rPr>
          <w:rFonts w:ascii="Arial" w:hAnsi="Arial" w:cs="Arial"/>
          <w:sz w:val="18"/>
          <w:szCs w:val="18"/>
        </w:rPr>
        <w:t xml:space="preserve">, все расходы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организации, связанные с поставкой электроэнергии до места и моме</w:t>
      </w:r>
      <w:r w:rsidR="00624FF7" w:rsidRPr="00397951">
        <w:rPr>
          <w:rFonts w:ascii="Arial" w:hAnsi="Arial" w:cs="Arial"/>
          <w:sz w:val="18"/>
          <w:szCs w:val="18"/>
        </w:rPr>
        <w:t xml:space="preserve">нта её передачи </w:t>
      </w:r>
      <w:r w:rsidR="00C9173E" w:rsidRPr="00397951">
        <w:rPr>
          <w:rFonts w:ascii="Arial" w:hAnsi="Arial" w:cs="Arial"/>
          <w:sz w:val="18"/>
          <w:szCs w:val="18"/>
        </w:rPr>
        <w:t>З</w:t>
      </w:r>
      <w:r w:rsidR="00624FF7" w:rsidRPr="00397951">
        <w:rPr>
          <w:rFonts w:ascii="Arial" w:hAnsi="Arial" w:cs="Arial"/>
          <w:sz w:val="18"/>
          <w:szCs w:val="18"/>
        </w:rPr>
        <w:t>аказчику</w:t>
      </w:r>
      <w:r w:rsidRPr="00397951">
        <w:rPr>
          <w:rFonts w:ascii="Arial" w:hAnsi="Arial" w:cs="Arial"/>
          <w:sz w:val="18"/>
          <w:szCs w:val="18"/>
        </w:rPr>
        <w:t>, и в том числе расходы на страхование, уплату налогов, сборов и иных обязательных платежей, предусмотренных законодательством Российской Федерации, а также иные расходы, связанные с пере</w:t>
      </w:r>
      <w:r w:rsidR="0084130D" w:rsidRPr="00397951">
        <w:rPr>
          <w:rFonts w:ascii="Arial" w:hAnsi="Arial" w:cs="Arial"/>
          <w:sz w:val="18"/>
          <w:szCs w:val="18"/>
        </w:rPr>
        <w:t>дачей электрической</w:t>
      </w:r>
      <w:proofErr w:type="gramEnd"/>
      <w:r w:rsidR="0084130D" w:rsidRPr="0039795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4130D" w:rsidRPr="00397951">
        <w:rPr>
          <w:rFonts w:ascii="Arial" w:hAnsi="Arial" w:cs="Arial"/>
          <w:sz w:val="18"/>
          <w:szCs w:val="18"/>
        </w:rPr>
        <w:t>энергии</w:t>
      </w:r>
      <w:r w:rsidRPr="00397951">
        <w:rPr>
          <w:rFonts w:ascii="Arial" w:hAnsi="Arial" w:cs="Arial"/>
          <w:sz w:val="18"/>
          <w:szCs w:val="18"/>
        </w:rPr>
        <w:t xml:space="preserve">.  </w:t>
      </w:r>
      <w:proofErr w:type="gramEnd"/>
    </w:p>
    <w:p w:rsidR="00C84BB3" w:rsidRPr="00397951" w:rsidRDefault="00C84BB3" w:rsidP="00C84BB3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Стоимость отклонений фактического объема потребления электрической энергии от объема потребления, указанного в Спецификации, определяется по показаниям приборов учета в соответствии с действующими тарифами на электроэнергию.</w:t>
      </w:r>
    </w:p>
    <w:p w:rsidR="00C84BB3" w:rsidRPr="00397951" w:rsidRDefault="00C9173E" w:rsidP="00C84BB3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lastRenderedPageBreak/>
        <w:t>З</w:t>
      </w:r>
      <w:r w:rsidR="00C84BB3" w:rsidRPr="00397951">
        <w:rPr>
          <w:rFonts w:ascii="Arial" w:hAnsi="Arial" w:cs="Arial"/>
          <w:sz w:val="18"/>
          <w:szCs w:val="18"/>
        </w:rPr>
        <w:t xml:space="preserve">аказчик относится к тарифной группе «Бюджетные потребители», тариф </w:t>
      </w:r>
      <w:proofErr w:type="spellStart"/>
      <w:r w:rsidR="00C84BB3" w:rsidRPr="00397951">
        <w:rPr>
          <w:rFonts w:ascii="Arial" w:hAnsi="Arial" w:cs="Arial"/>
          <w:sz w:val="18"/>
          <w:szCs w:val="18"/>
        </w:rPr>
        <w:t>одноставочный</w:t>
      </w:r>
      <w:proofErr w:type="spellEnd"/>
      <w:r w:rsidR="00C84BB3" w:rsidRPr="00397951">
        <w:rPr>
          <w:rFonts w:ascii="Arial" w:hAnsi="Arial" w:cs="Arial"/>
          <w:sz w:val="18"/>
          <w:szCs w:val="18"/>
        </w:rPr>
        <w:t>, диапазон напряжения  - НН.</w:t>
      </w:r>
    </w:p>
    <w:p w:rsidR="00C84BB3" w:rsidRPr="00397951" w:rsidRDefault="00C84BB3" w:rsidP="00C84BB3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Цена настоящего Контракта является</w:t>
      </w:r>
      <w:r w:rsidR="00AB287B" w:rsidRPr="00397951">
        <w:rPr>
          <w:rFonts w:ascii="Arial" w:hAnsi="Arial" w:cs="Arial"/>
          <w:sz w:val="18"/>
          <w:szCs w:val="18"/>
        </w:rPr>
        <w:t xml:space="preserve"> твердой и определяется на весь срок действия контракта</w:t>
      </w:r>
      <w:r w:rsidRPr="00397951">
        <w:rPr>
          <w:rFonts w:ascii="Arial" w:hAnsi="Arial" w:cs="Arial"/>
          <w:sz w:val="18"/>
          <w:szCs w:val="18"/>
        </w:rPr>
        <w:t>, за исключением случаев, предусмотренных законом.</w:t>
      </w:r>
    </w:p>
    <w:p w:rsidR="00C84BB3" w:rsidRPr="00397951" w:rsidRDefault="00C84BB3" w:rsidP="00C84BB3">
      <w:pPr>
        <w:pStyle w:val="ConsNormal"/>
        <w:widowControl/>
        <w:numPr>
          <w:ilvl w:val="1"/>
          <w:numId w:val="7"/>
        </w:numPr>
        <w:tabs>
          <w:tab w:val="left" w:pos="426"/>
        </w:tabs>
        <w:ind w:left="0"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     Плата может быть пересмотрена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Pr="00397951">
        <w:rPr>
          <w:sz w:val="18"/>
          <w:szCs w:val="18"/>
        </w:rPr>
        <w:t xml:space="preserve"> организацией, в случаях изменения цен и тарифов на оказываемые услуги, увеличение обязательных налогов в бюджет, в других случаях предусмотренных законодательством РФ. Тарифы на энергетическую продукцию утверждаются в установленном законодательством порядке уполномоченными органами государственной власти и органами местного самоуправления.</w:t>
      </w:r>
    </w:p>
    <w:p w:rsidR="00C84BB3" w:rsidRPr="00397951" w:rsidRDefault="00C84BB3" w:rsidP="00C84BB3">
      <w:pPr>
        <w:pStyle w:val="ConsNormal"/>
        <w:widowControl/>
        <w:numPr>
          <w:ilvl w:val="1"/>
          <w:numId w:val="7"/>
        </w:numPr>
        <w:ind w:left="0"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Оплата по контракту</w:t>
      </w:r>
      <w:r w:rsidR="00624FF7" w:rsidRPr="00397951">
        <w:rPr>
          <w:sz w:val="18"/>
          <w:szCs w:val="18"/>
        </w:rPr>
        <w:t xml:space="preserve">  осуществляется</w:t>
      </w:r>
      <w:r w:rsidR="00C9173E" w:rsidRPr="00397951">
        <w:rPr>
          <w:sz w:val="18"/>
          <w:szCs w:val="18"/>
        </w:rPr>
        <w:t>З</w:t>
      </w:r>
      <w:r w:rsidR="00624FF7" w:rsidRPr="00397951">
        <w:rPr>
          <w:sz w:val="18"/>
          <w:szCs w:val="18"/>
        </w:rPr>
        <w:t>аказчиком</w:t>
      </w:r>
      <w:r w:rsidRPr="00397951">
        <w:rPr>
          <w:sz w:val="18"/>
          <w:szCs w:val="18"/>
        </w:rPr>
        <w:t xml:space="preserve"> в рублях Российской Федерации, в безналичной форме, путём перечисления дене</w:t>
      </w:r>
      <w:r w:rsidR="00624FF7" w:rsidRPr="00397951">
        <w:rPr>
          <w:sz w:val="18"/>
          <w:szCs w:val="18"/>
        </w:rPr>
        <w:t xml:space="preserve">жных средств на расчётный счёт </w:t>
      </w:r>
      <w:proofErr w:type="spellStart"/>
      <w:r w:rsidR="00624FF7" w:rsidRPr="00397951">
        <w:rPr>
          <w:sz w:val="18"/>
          <w:szCs w:val="18"/>
        </w:rPr>
        <w:t>Энергоснабжающей</w:t>
      </w:r>
      <w:proofErr w:type="spellEnd"/>
      <w:r w:rsidR="00624FF7" w:rsidRPr="00397951">
        <w:rPr>
          <w:sz w:val="18"/>
          <w:szCs w:val="18"/>
        </w:rPr>
        <w:t xml:space="preserve"> организации</w:t>
      </w:r>
      <w:r w:rsidRPr="00397951">
        <w:rPr>
          <w:sz w:val="18"/>
          <w:szCs w:val="18"/>
        </w:rPr>
        <w:t xml:space="preserve">, указанный в статье </w:t>
      </w:r>
      <w:r w:rsidR="00624FF7" w:rsidRPr="00397951">
        <w:rPr>
          <w:sz w:val="18"/>
          <w:szCs w:val="18"/>
        </w:rPr>
        <w:t>12</w:t>
      </w:r>
      <w:r w:rsidRPr="00397951">
        <w:rPr>
          <w:sz w:val="18"/>
          <w:szCs w:val="18"/>
        </w:rPr>
        <w:t xml:space="preserve"> настоящего контракта.</w:t>
      </w:r>
    </w:p>
    <w:p w:rsidR="00C84BB3" w:rsidRPr="00397951" w:rsidRDefault="00C84BB3" w:rsidP="00C84BB3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В случае изменения своего расчётного счёта </w:t>
      </w:r>
      <w:proofErr w:type="spellStart"/>
      <w:r w:rsidRPr="00397951">
        <w:rPr>
          <w:sz w:val="18"/>
          <w:szCs w:val="18"/>
        </w:rPr>
        <w:t>Энергоснабжающая</w:t>
      </w:r>
      <w:proofErr w:type="spellEnd"/>
      <w:r w:rsidRPr="00397951">
        <w:rPr>
          <w:sz w:val="18"/>
          <w:szCs w:val="18"/>
        </w:rPr>
        <w:t xml:space="preserve"> организация обязана в течение 1 (одного) рабочего дня в письменной форме </w:t>
      </w:r>
      <w:r w:rsidR="00624FF7" w:rsidRPr="00397951">
        <w:rPr>
          <w:sz w:val="18"/>
          <w:szCs w:val="18"/>
        </w:rPr>
        <w:t xml:space="preserve">сообщить об этом </w:t>
      </w:r>
      <w:r w:rsidR="00C9173E" w:rsidRPr="00397951">
        <w:rPr>
          <w:sz w:val="18"/>
          <w:szCs w:val="18"/>
        </w:rPr>
        <w:t>З</w:t>
      </w:r>
      <w:r w:rsidR="00624FF7" w:rsidRPr="00397951">
        <w:rPr>
          <w:sz w:val="18"/>
          <w:szCs w:val="18"/>
        </w:rPr>
        <w:t>аказчику</w:t>
      </w:r>
      <w:r w:rsidRPr="00397951">
        <w:rPr>
          <w:sz w:val="18"/>
          <w:szCs w:val="18"/>
        </w:rPr>
        <w:t xml:space="preserve"> с указанием новых реквизитов расчётного счёта. </w:t>
      </w:r>
    </w:p>
    <w:p w:rsidR="00C84BB3" w:rsidRPr="00397951" w:rsidRDefault="00C84BB3" w:rsidP="00C84BB3">
      <w:pPr>
        <w:pStyle w:val="ConsNormal"/>
        <w:widowControl/>
        <w:tabs>
          <w:tab w:val="left" w:pos="1080"/>
        </w:tabs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В противном случае все риски, связанные</w:t>
      </w:r>
      <w:r w:rsidR="00C9173E" w:rsidRPr="00397951">
        <w:rPr>
          <w:sz w:val="18"/>
          <w:szCs w:val="18"/>
        </w:rPr>
        <w:t xml:space="preserve"> с перечислением «З</w:t>
      </w:r>
      <w:r w:rsidRPr="00397951">
        <w:rPr>
          <w:sz w:val="18"/>
          <w:szCs w:val="18"/>
        </w:rPr>
        <w:t xml:space="preserve">аказчиком» денежных средств на указанный в настоящем Контракте счёт </w:t>
      </w:r>
      <w:proofErr w:type="spellStart"/>
      <w:r w:rsidRPr="00397951">
        <w:rPr>
          <w:sz w:val="18"/>
          <w:szCs w:val="18"/>
        </w:rPr>
        <w:t>Энергоснабжающей</w:t>
      </w:r>
      <w:proofErr w:type="spellEnd"/>
      <w:r w:rsidRPr="00397951">
        <w:rPr>
          <w:sz w:val="18"/>
          <w:szCs w:val="18"/>
        </w:rPr>
        <w:t xml:space="preserve"> организации, несёт </w:t>
      </w:r>
      <w:proofErr w:type="spellStart"/>
      <w:r w:rsidRPr="00397951">
        <w:rPr>
          <w:sz w:val="18"/>
          <w:szCs w:val="18"/>
        </w:rPr>
        <w:t>Энергоснабжающая</w:t>
      </w:r>
      <w:proofErr w:type="spellEnd"/>
      <w:r w:rsidRPr="00397951">
        <w:rPr>
          <w:sz w:val="18"/>
          <w:szCs w:val="18"/>
        </w:rPr>
        <w:t xml:space="preserve"> организация.</w:t>
      </w:r>
    </w:p>
    <w:p w:rsidR="00624FF7" w:rsidRPr="00397951" w:rsidRDefault="00624FF7" w:rsidP="00624FF7">
      <w:pPr>
        <w:pStyle w:val="a3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4.8. </w:t>
      </w:r>
      <w:proofErr w:type="gramStart"/>
      <w:r w:rsidRPr="00397951">
        <w:rPr>
          <w:rFonts w:ascii="Arial" w:hAnsi="Arial" w:cs="Arial"/>
          <w:sz w:val="18"/>
          <w:szCs w:val="18"/>
        </w:rPr>
        <w:t xml:space="preserve">Оплата производится за фактически оказанные и принятые услуги на основании подписанного Сторонами Акта об оказании услуг, указанного в п.3.1. контракта ежемесячно в течение 10-ти дней со дня подписания Заказчиком Акта об оказании услуг путём перечисления денежных средств на расчетный счет  </w:t>
      </w:r>
      <w:proofErr w:type="spellStart"/>
      <w:r w:rsidRPr="00397951">
        <w:rPr>
          <w:rFonts w:ascii="Arial" w:hAnsi="Arial" w:cs="Arial"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</w:rPr>
        <w:t xml:space="preserve"> организации, но не позднее 20-го числа месяца следующего за месяцем оказания услуг.</w:t>
      </w:r>
      <w:proofErr w:type="gramEnd"/>
    </w:p>
    <w:p w:rsidR="00624FF7" w:rsidRPr="00397951" w:rsidRDefault="00624FF7" w:rsidP="00624FF7">
      <w:pPr>
        <w:pStyle w:val="a3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97951">
        <w:rPr>
          <w:rFonts w:ascii="Arial" w:hAnsi="Arial" w:cs="Arial"/>
          <w:sz w:val="18"/>
          <w:szCs w:val="18"/>
        </w:rPr>
        <w:t xml:space="preserve">4.8.1.В случае уменьшения Потребителю как получателю бюджетных средств,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обязательств, вытекающих из заключенного контракта </w:t>
      </w:r>
      <w:r w:rsidR="00563E6F" w:rsidRPr="00397951">
        <w:rPr>
          <w:rFonts w:ascii="Arial" w:hAnsi="Arial" w:cs="Arial"/>
          <w:sz w:val="18"/>
          <w:szCs w:val="18"/>
        </w:rPr>
        <w:t>Заказчик</w:t>
      </w:r>
      <w:r w:rsidRPr="00397951">
        <w:rPr>
          <w:rFonts w:ascii="Arial" w:hAnsi="Arial" w:cs="Arial"/>
          <w:sz w:val="18"/>
          <w:szCs w:val="18"/>
        </w:rPr>
        <w:t xml:space="preserve"> должен обеспечить согласование новых условий контракта, в том числе по размеру и (или) объему поставляемых работ, услуг.</w:t>
      </w:r>
      <w:proofErr w:type="gramEnd"/>
    </w:p>
    <w:p w:rsidR="00884D7A" w:rsidRPr="00397951" w:rsidRDefault="00624FF7" w:rsidP="00884D7A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4.9. </w:t>
      </w:r>
      <w:r w:rsidR="00884D7A" w:rsidRPr="00397951">
        <w:rPr>
          <w:rFonts w:ascii="Arial" w:hAnsi="Arial" w:cs="Arial"/>
          <w:sz w:val="18"/>
          <w:szCs w:val="18"/>
        </w:rPr>
        <w:t>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дня, указанного в постановлении органа государственного регулирования цен.</w:t>
      </w:r>
    </w:p>
    <w:p w:rsidR="00884D7A" w:rsidRPr="00397951" w:rsidRDefault="00884D7A" w:rsidP="00884D7A">
      <w:pPr>
        <w:pStyle w:val="a3"/>
        <w:rPr>
          <w:rFonts w:ascii="Arial" w:hAnsi="Arial" w:cs="Arial"/>
          <w:b/>
          <w:sz w:val="18"/>
          <w:szCs w:val="18"/>
        </w:rPr>
      </w:pPr>
    </w:p>
    <w:p w:rsidR="00564381" w:rsidRPr="00397951" w:rsidRDefault="00624FF7" w:rsidP="00624FF7">
      <w:pPr>
        <w:pStyle w:val="ConsNormal"/>
        <w:widowControl/>
        <w:tabs>
          <w:tab w:val="left" w:pos="1080"/>
        </w:tabs>
        <w:ind w:right="0" w:firstLine="0"/>
        <w:rPr>
          <w:b/>
          <w:bCs/>
          <w:sz w:val="18"/>
          <w:szCs w:val="18"/>
        </w:rPr>
      </w:pPr>
      <w:r w:rsidRPr="00397951">
        <w:rPr>
          <w:b/>
          <w:bCs/>
          <w:sz w:val="18"/>
          <w:szCs w:val="18"/>
        </w:rPr>
        <w:t>5.</w:t>
      </w:r>
      <w:r w:rsidR="00564381" w:rsidRPr="00397951">
        <w:rPr>
          <w:b/>
          <w:bCs/>
          <w:sz w:val="18"/>
          <w:szCs w:val="18"/>
        </w:rPr>
        <w:t>Ответственность Сторон</w:t>
      </w:r>
    </w:p>
    <w:p w:rsidR="00397F4D" w:rsidRPr="00397951" w:rsidRDefault="00163C4E" w:rsidP="00397F4D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pacing w:val="-1"/>
          <w:sz w:val="18"/>
          <w:szCs w:val="18"/>
        </w:rPr>
        <w:t xml:space="preserve">5.1. </w:t>
      </w:r>
      <w:proofErr w:type="spellStart"/>
      <w:r w:rsidR="00397F4D" w:rsidRPr="00397951">
        <w:rPr>
          <w:rFonts w:ascii="Arial" w:hAnsi="Arial" w:cs="Arial"/>
          <w:spacing w:val="-1"/>
          <w:sz w:val="18"/>
          <w:szCs w:val="18"/>
        </w:rPr>
        <w:t>Энергоснабжающая</w:t>
      </w:r>
      <w:proofErr w:type="spellEnd"/>
      <w:r w:rsidR="00397F4D" w:rsidRPr="00397951">
        <w:rPr>
          <w:rFonts w:ascii="Arial" w:hAnsi="Arial" w:cs="Arial"/>
          <w:spacing w:val="-1"/>
          <w:sz w:val="18"/>
          <w:szCs w:val="18"/>
        </w:rPr>
        <w:t xml:space="preserve"> организация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инженерно-технического обеспечения данного дома. </w:t>
      </w:r>
    </w:p>
    <w:p w:rsidR="00D71DCB" w:rsidRPr="00397951" w:rsidRDefault="00D44B9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5.2</w:t>
      </w:r>
      <w:r w:rsidR="00D71DCB" w:rsidRPr="00397951">
        <w:rPr>
          <w:rFonts w:ascii="Arial" w:hAnsi="Arial" w:cs="Arial"/>
          <w:sz w:val="18"/>
          <w:szCs w:val="18"/>
        </w:rPr>
        <w:t xml:space="preserve">. За несвоевременное перечисление Потребителем денежных средств по настоящему договору начисляется пени. </w:t>
      </w:r>
      <w:proofErr w:type="gramStart"/>
      <w:r w:rsidR="00D71DCB" w:rsidRPr="00397951">
        <w:rPr>
          <w:rFonts w:ascii="Arial" w:hAnsi="Arial" w:cs="Arial"/>
          <w:sz w:val="18"/>
          <w:szCs w:val="18"/>
        </w:rPr>
        <w:t>Размер пени составляет одну трехсотую ключевой ставки Центрального банка Российской Федерации, действующей на момент оплаты, от не выплаченных в срок сумм,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девяносто календарных дней со дня наступления установленного срока оплаты, либо до истечения девяноста календарных дней после</w:t>
      </w:r>
      <w:proofErr w:type="gramEnd"/>
      <w:r w:rsidR="00D71DCB" w:rsidRPr="00397951">
        <w:rPr>
          <w:rFonts w:ascii="Arial" w:hAnsi="Arial" w:cs="Arial"/>
          <w:sz w:val="18"/>
          <w:szCs w:val="18"/>
        </w:rPr>
        <w:t xml:space="preserve">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(п.14 ст.155 ЖК РФ).</w:t>
      </w:r>
    </w:p>
    <w:p w:rsidR="00D71DCB" w:rsidRPr="00397951" w:rsidRDefault="00D44B9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5.3</w:t>
      </w:r>
      <w:r w:rsidR="00D71DCB" w:rsidRPr="00397951">
        <w:rPr>
          <w:rFonts w:ascii="Arial" w:hAnsi="Arial" w:cs="Arial"/>
          <w:sz w:val="18"/>
          <w:szCs w:val="18"/>
        </w:rPr>
        <w:t>. Уплата штрафных санкций, установленных настоящим договором, не освобождает стороны от выполнения лежащих на них обязательств и устранения нарушений.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5.</w:t>
      </w:r>
      <w:r w:rsidR="00D44B9B" w:rsidRPr="00397951">
        <w:rPr>
          <w:rFonts w:ascii="Arial" w:hAnsi="Arial" w:cs="Arial"/>
          <w:sz w:val="18"/>
          <w:szCs w:val="18"/>
        </w:rPr>
        <w:t>4</w:t>
      </w:r>
      <w:r w:rsidRPr="00397951">
        <w:rPr>
          <w:rFonts w:ascii="Arial" w:hAnsi="Arial" w:cs="Arial"/>
          <w:sz w:val="18"/>
          <w:szCs w:val="18"/>
        </w:rPr>
        <w:t>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а) 1000 рублей, если цена контракта не превышает 3 млн.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б) 5000 рублей, если цена контракта составляет от 3 млн. рублей до 50 млн.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в) 10000 рублей, если цена контракта составляет от 50 млн. рублей до 100 млн.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г) 100000 рублей, если цена контракта превышает 100 млн. рублей.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5.</w:t>
      </w:r>
      <w:r w:rsidR="00D44B9B" w:rsidRPr="00397951">
        <w:rPr>
          <w:rFonts w:ascii="Arial" w:hAnsi="Arial" w:cs="Arial"/>
          <w:sz w:val="18"/>
          <w:szCs w:val="18"/>
        </w:rPr>
        <w:t>5</w:t>
      </w:r>
      <w:r w:rsidRPr="00397951">
        <w:rPr>
          <w:rFonts w:ascii="Arial" w:hAnsi="Arial" w:cs="Arial"/>
          <w:sz w:val="18"/>
          <w:szCs w:val="18"/>
        </w:rPr>
        <w:t xml:space="preserve">. Пеня начисляется за каждый день просрочки исполнения </w:t>
      </w:r>
      <w:proofErr w:type="spellStart"/>
      <w:r w:rsidRPr="00397951">
        <w:rPr>
          <w:rFonts w:ascii="Arial" w:hAnsi="Arial" w:cs="Arial"/>
          <w:bCs/>
          <w:sz w:val="18"/>
          <w:szCs w:val="18"/>
        </w:rPr>
        <w:t>Энергоснабжающей</w:t>
      </w:r>
      <w:proofErr w:type="spellEnd"/>
      <w:r w:rsidRPr="00397951">
        <w:rPr>
          <w:rFonts w:ascii="Arial" w:hAnsi="Arial" w:cs="Arial"/>
          <w:bCs/>
          <w:sz w:val="18"/>
          <w:szCs w:val="18"/>
        </w:rPr>
        <w:t xml:space="preserve"> организацией</w:t>
      </w:r>
      <w:r w:rsidRPr="00397951">
        <w:rPr>
          <w:rFonts w:ascii="Arial" w:hAnsi="Arial" w:cs="Arial"/>
          <w:sz w:val="18"/>
          <w:szCs w:val="18"/>
        </w:rPr>
        <w:t xml:space="preserve">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D71DCB" w:rsidRPr="00397951" w:rsidRDefault="00D44B9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5.6</w:t>
      </w:r>
      <w:r w:rsidR="00D71DCB" w:rsidRPr="00397951">
        <w:rPr>
          <w:rFonts w:ascii="Arial" w:hAnsi="Arial" w:cs="Arial"/>
          <w:sz w:val="18"/>
          <w:szCs w:val="18"/>
        </w:rPr>
        <w:t xml:space="preserve">.За каждый факт неисполнения или ненадлежащего исполнения </w:t>
      </w:r>
      <w:proofErr w:type="spellStart"/>
      <w:r w:rsidR="00D71DCB" w:rsidRPr="00397951">
        <w:rPr>
          <w:rFonts w:ascii="Arial" w:hAnsi="Arial" w:cs="Arial"/>
          <w:bCs/>
          <w:sz w:val="18"/>
          <w:szCs w:val="18"/>
        </w:rPr>
        <w:t>Энергоснабжающей</w:t>
      </w:r>
      <w:proofErr w:type="spellEnd"/>
      <w:r w:rsidR="00D71DCB" w:rsidRPr="00397951">
        <w:rPr>
          <w:rFonts w:ascii="Arial" w:hAnsi="Arial" w:cs="Arial"/>
          <w:bCs/>
          <w:sz w:val="18"/>
          <w:szCs w:val="18"/>
        </w:rPr>
        <w:t xml:space="preserve"> организацией</w:t>
      </w:r>
      <w:r w:rsidR="00D71DCB" w:rsidRPr="00397951">
        <w:rPr>
          <w:rFonts w:ascii="Arial" w:hAnsi="Arial" w:cs="Arial"/>
          <w:sz w:val="18"/>
          <w:szCs w:val="18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пунктами 5 – 9 настоящих Правил):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а) 10 процентов цены контракта (этапа) в случае, если цена контракта (этапа) не превышает 3 млн. рублей;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D71DCB" w:rsidRPr="00397951" w:rsidRDefault="00D71DCB" w:rsidP="00D71DCB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lastRenderedPageBreak/>
        <w:t>и) 0,1 процента цены контракта (этапа) в случае, если цена контракта (этапа) превышает 10 млрд. рублей.</w:t>
      </w:r>
    </w:p>
    <w:p w:rsidR="00884D7A" w:rsidRPr="00397951" w:rsidRDefault="00884D7A" w:rsidP="00884D7A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5.6. Неоплата счета влечет за собой отключение (ограничение) от услуг водоснабжения по истечению 3-х дней с момента вручения уведомления об отключении (ограничении) услуг. За все последствия, связанные с прекращением предоставления услуг по настоящему договору </w:t>
      </w:r>
      <w:proofErr w:type="spellStart"/>
      <w:r w:rsidR="00397951">
        <w:rPr>
          <w:rFonts w:ascii="Arial" w:hAnsi="Arial" w:cs="Arial"/>
          <w:sz w:val="18"/>
          <w:szCs w:val="18"/>
        </w:rPr>
        <w:t>Энергоснабжающая</w:t>
      </w:r>
      <w:proofErr w:type="spellEnd"/>
      <w:r w:rsidR="00397951">
        <w:rPr>
          <w:rFonts w:ascii="Arial" w:hAnsi="Arial" w:cs="Arial"/>
          <w:sz w:val="18"/>
          <w:szCs w:val="18"/>
        </w:rPr>
        <w:t xml:space="preserve"> организация</w:t>
      </w:r>
      <w:r w:rsidRPr="00397951">
        <w:rPr>
          <w:rFonts w:ascii="Arial" w:hAnsi="Arial" w:cs="Arial"/>
          <w:sz w:val="18"/>
          <w:szCs w:val="18"/>
        </w:rPr>
        <w:t xml:space="preserve"> </w:t>
      </w:r>
      <w:r w:rsidRPr="00397951">
        <w:rPr>
          <w:rFonts w:ascii="Arial" w:hAnsi="Arial" w:cs="Arial"/>
          <w:bCs/>
          <w:sz w:val="18"/>
          <w:szCs w:val="18"/>
        </w:rPr>
        <w:t>ответственности не несёт.</w:t>
      </w:r>
    </w:p>
    <w:p w:rsidR="00564381" w:rsidRPr="00397951" w:rsidRDefault="00564381" w:rsidP="00564381">
      <w:pPr>
        <w:pStyle w:val="ConsNormal"/>
        <w:widowControl/>
        <w:tabs>
          <w:tab w:val="left" w:pos="1080"/>
        </w:tabs>
        <w:ind w:right="0" w:firstLine="0"/>
        <w:rPr>
          <w:b/>
          <w:bCs/>
          <w:sz w:val="18"/>
          <w:szCs w:val="18"/>
        </w:rPr>
      </w:pPr>
    </w:p>
    <w:p w:rsidR="00564381" w:rsidRPr="00397951" w:rsidRDefault="00624FF7" w:rsidP="00624FF7">
      <w:pPr>
        <w:pStyle w:val="ConsNormal"/>
        <w:tabs>
          <w:tab w:val="left" w:pos="1080"/>
        </w:tabs>
        <w:ind w:right="0" w:firstLine="0"/>
        <w:rPr>
          <w:b/>
          <w:bCs/>
          <w:sz w:val="18"/>
          <w:szCs w:val="18"/>
        </w:rPr>
      </w:pPr>
      <w:r w:rsidRPr="00397951">
        <w:rPr>
          <w:b/>
          <w:bCs/>
          <w:sz w:val="18"/>
          <w:szCs w:val="18"/>
        </w:rPr>
        <w:t>6.</w:t>
      </w:r>
      <w:r w:rsidR="00564381" w:rsidRPr="00397951">
        <w:rPr>
          <w:b/>
          <w:bCs/>
          <w:sz w:val="18"/>
          <w:szCs w:val="18"/>
        </w:rPr>
        <w:t xml:space="preserve">Порядок расторжения </w:t>
      </w:r>
      <w:r w:rsidR="00A14D34" w:rsidRPr="00397951">
        <w:rPr>
          <w:b/>
          <w:bCs/>
          <w:sz w:val="18"/>
          <w:szCs w:val="18"/>
        </w:rPr>
        <w:t>контракта</w:t>
      </w:r>
    </w:p>
    <w:p w:rsidR="00AC0E3E" w:rsidRPr="00397951" w:rsidRDefault="00AB348B" w:rsidP="00AB348B">
      <w:pPr>
        <w:pStyle w:val="ConsNormal"/>
        <w:numPr>
          <w:ilvl w:val="1"/>
          <w:numId w:val="9"/>
        </w:numPr>
        <w:ind w:right="0"/>
        <w:jc w:val="both"/>
        <w:rPr>
          <w:bCs/>
          <w:sz w:val="18"/>
          <w:szCs w:val="18"/>
        </w:rPr>
      </w:pPr>
      <w:r w:rsidRPr="00397951">
        <w:rPr>
          <w:bCs/>
          <w:sz w:val="18"/>
          <w:szCs w:val="18"/>
        </w:rPr>
        <w:t>Расторжение контракта допускается по соглашению сторон, по решени</w:t>
      </w:r>
      <w:r w:rsidR="00AC0E3E" w:rsidRPr="00397951">
        <w:rPr>
          <w:bCs/>
          <w:sz w:val="18"/>
          <w:szCs w:val="18"/>
        </w:rPr>
        <w:t>ю суда, в случае одностороннего</w:t>
      </w:r>
    </w:p>
    <w:p w:rsidR="00564381" w:rsidRPr="00397951" w:rsidRDefault="00AB348B" w:rsidP="00AC0E3E">
      <w:pPr>
        <w:pStyle w:val="ConsNormal"/>
        <w:ind w:right="0" w:firstLine="0"/>
        <w:jc w:val="both"/>
        <w:rPr>
          <w:bCs/>
          <w:sz w:val="18"/>
          <w:szCs w:val="18"/>
        </w:rPr>
      </w:pPr>
      <w:r w:rsidRPr="00397951">
        <w:rPr>
          <w:bCs/>
          <w:sz w:val="18"/>
          <w:szCs w:val="18"/>
        </w:rPr>
        <w:t>отказа стороны контракта от исполнения контракта в соответствии с гражданским законодательством.</w:t>
      </w:r>
    </w:p>
    <w:p w:rsidR="00564381" w:rsidRPr="00397951" w:rsidRDefault="00564381" w:rsidP="00884D7A">
      <w:pPr>
        <w:pStyle w:val="a3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«Заказчик» вправе обратиться в суд в установленном порядке с требованием о расторжении настоящего </w:t>
      </w:r>
      <w:r w:rsidR="00D569F9" w:rsidRPr="00397951">
        <w:rPr>
          <w:rFonts w:ascii="Arial" w:hAnsi="Arial" w:cs="Arial"/>
          <w:sz w:val="18"/>
          <w:szCs w:val="18"/>
        </w:rPr>
        <w:t>контракта</w:t>
      </w:r>
      <w:r w:rsidRPr="00397951">
        <w:rPr>
          <w:rFonts w:ascii="Arial" w:hAnsi="Arial" w:cs="Arial"/>
          <w:sz w:val="18"/>
          <w:szCs w:val="18"/>
        </w:rPr>
        <w:t xml:space="preserve"> в следующих случаях:</w:t>
      </w:r>
      <w:r w:rsidR="00884D7A" w:rsidRPr="00397951">
        <w:rPr>
          <w:rFonts w:ascii="Arial" w:hAnsi="Arial" w:cs="Arial"/>
          <w:sz w:val="18"/>
          <w:szCs w:val="18"/>
        </w:rPr>
        <w:t xml:space="preserve"> </w:t>
      </w:r>
    </w:p>
    <w:p w:rsidR="00884D7A" w:rsidRPr="00397951" w:rsidRDefault="00884D7A" w:rsidP="00884D7A">
      <w:pPr>
        <w:pStyle w:val="a3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6.1.1.Изменение существенных условий контракта при его исполнении допускается по основаниям, предусмотренным пунктом 10 части 1 статьи 95 Федерального закона от 05.04.2013 №44-ФЗ «О контрактной системе в сфере закупок товаров, рабат, услуг для обеспечения государственных нужд».</w:t>
      </w:r>
    </w:p>
    <w:p w:rsidR="00564381" w:rsidRPr="00397951" w:rsidRDefault="00884D7A" w:rsidP="00884D7A">
      <w:pPr>
        <w:pStyle w:val="ConsNormal"/>
        <w:ind w:right="0" w:firstLine="0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>6.1.2.</w:t>
      </w:r>
      <w:r w:rsidR="00564381" w:rsidRPr="00397951">
        <w:rPr>
          <w:sz w:val="18"/>
          <w:szCs w:val="18"/>
        </w:rPr>
        <w:t>В случае нарушения срока поставки электроэнергии более чем на 5 (пять) календарных дней.</w:t>
      </w:r>
    </w:p>
    <w:p w:rsidR="00564381" w:rsidRPr="00397951" w:rsidRDefault="00884D7A" w:rsidP="00884D7A">
      <w:pPr>
        <w:pStyle w:val="ConsNormal"/>
        <w:tabs>
          <w:tab w:val="left" w:pos="567"/>
        </w:tabs>
        <w:ind w:right="0" w:firstLine="0"/>
        <w:jc w:val="both"/>
        <w:rPr>
          <w:bCs/>
          <w:sz w:val="18"/>
          <w:szCs w:val="18"/>
        </w:rPr>
      </w:pPr>
      <w:r w:rsidRPr="00397951">
        <w:rPr>
          <w:bCs/>
          <w:sz w:val="18"/>
          <w:szCs w:val="18"/>
        </w:rPr>
        <w:t>6.1.3.</w:t>
      </w:r>
      <w:r w:rsidR="00564381" w:rsidRPr="00397951">
        <w:rPr>
          <w:bCs/>
          <w:sz w:val="18"/>
          <w:szCs w:val="18"/>
        </w:rPr>
        <w:t xml:space="preserve">В случае наличия 2 (двух) претензий по качеству </w:t>
      </w:r>
      <w:r w:rsidR="00564381" w:rsidRPr="00397951">
        <w:rPr>
          <w:sz w:val="18"/>
          <w:szCs w:val="18"/>
        </w:rPr>
        <w:t>электроэнергии</w:t>
      </w:r>
      <w:r w:rsidR="00564381" w:rsidRPr="00397951">
        <w:rPr>
          <w:bCs/>
          <w:sz w:val="18"/>
          <w:szCs w:val="18"/>
        </w:rPr>
        <w:t>.</w:t>
      </w:r>
    </w:p>
    <w:p w:rsidR="00564381" w:rsidRPr="00397951" w:rsidRDefault="00884D7A" w:rsidP="00884D7A">
      <w:pPr>
        <w:pStyle w:val="ConsNormal"/>
        <w:ind w:right="0" w:firstLine="0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>6.1.4.</w:t>
      </w:r>
      <w:r w:rsidR="00564381" w:rsidRPr="00397951">
        <w:rPr>
          <w:sz w:val="18"/>
          <w:szCs w:val="18"/>
        </w:rPr>
        <w:t xml:space="preserve">В случае установления недостоверности сведений, содержащихся в документах, представленных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организацией на этапе размещения заказа, по результатам которого был заключен настоящий </w:t>
      </w:r>
      <w:r w:rsidR="008A2F65" w:rsidRPr="00397951">
        <w:rPr>
          <w:sz w:val="18"/>
          <w:szCs w:val="18"/>
        </w:rPr>
        <w:t>контракт</w:t>
      </w:r>
      <w:r w:rsidR="00564381" w:rsidRPr="00397951">
        <w:rPr>
          <w:sz w:val="18"/>
          <w:szCs w:val="18"/>
        </w:rPr>
        <w:t>.</w:t>
      </w:r>
    </w:p>
    <w:p w:rsidR="00564381" w:rsidRPr="00397951" w:rsidRDefault="00884D7A" w:rsidP="00884D7A">
      <w:pPr>
        <w:pStyle w:val="ConsNormal"/>
        <w:ind w:right="0" w:firstLine="0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>6.1.5.</w:t>
      </w:r>
      <w:r w:rsidR="00564381" w:rsidRPr="00397951">
        <w:rPr>
          <w:sz w:val="18"/>
          <w:szCs w:val="18"/>
        </w:rPr>
        <w:t xml:space="preserve">В случае проведения процедуры ликвидации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организацией - юридического лица или наличия решения арбитражного суда о признании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организацией банкротом и об открытии конкурсного производства.</w:t>
      </w:r>
    </w:p>
    <w:p w:rsidR="00564381" w:rsidRPr="00397951" w:rsidRDefault="00884D7A" w:rsidP="00884D7A">
      <w:pPr>
        <w:pStyle w:val="ConsNormal"/>
        <w:ind w:right="0" w:firstLine="0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>6.1.6</w:t>
      </w:r>
      <w:proofErr w:type="gramStart"/>
      <w:r w:rsidR="00564381" w:rsidRPr="00397951">
        <w:rPr>
          <w:sz w:val="18"/>
          <w:szCs w:val="18"/>
        </w:rPr>
        <w:t>В</w:t>
      </w:r>
      <w:proofErr w:type="gramEnd"/>
      <w:r w:rsidR="00564381" w:rsidRPr="00397951">
        <w:rPr>
          <w:sz w:val="18"/>
          <w:szCs w:val="18"/>
        </w:rPr>
        <w:t xml:space="preserve"> случае установления факта приостановления деятельности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организации в порядке, предусмотренном Кодексом Российской Федерации об административных правонарушениях.</w:t>
      </w:r>
    </w:p>
    <w:p w:rsidR="00564381" w:rsidRPr="00397951" w:rsidRDefault="00884D7A" w:rsidP="00884D7A">
      <w:pPr>
        <w:pStyle w:val="ConsNormal"/>
        <w:ind w:right="0" w:firstLine="0"/>
        <w:jc w:val="both"/>
        <w:rPr>
          <w:bCs/>
          <w:sz w:val="18"/>
          <w:szCs w:val="18"/>
        </w:rPr>
      </w:pPr>
      <w:proofErr w:type="gramStart"/>
      <w:r w:rsidRPr="00397951">
        <w:rPr>
          <w:sz w:val="18"/>
          <w:szCs w:val="18"/>
        </w:rPr>
        <w:t>6.1.7.</w:t>
      </w:r>
      <w:r w:rsidR="00564381" w:rsidRPr="00397951">
        <w:rPr>
          <w:sz w:val="18"/>
          <w:szCs w:val="18"/>
        </w:rPr>
        <w:t xml:space="preserve">Если у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организации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организации по данным бухгалтерской отчетности за последний завершенный отчетный период, при условии, что </w:t>
      </w:r>
      <w:proofErr w:type="spellStart"/>
      <w:r w:rsidR="00564381" w:rsidRPr="00397951">
        <w:rPr>
          <w:sz w:val="18"/>
          <w:szCs w:val="18"/>
        </w:rPr>
        <w:t>Энергоснабжающая</w:t>
      </w:r>
      <w:proofErr w:type="spellEnd"/>
      <w:r w:rsidR="00564381" w:rsidRPr="00397951">
        <w:rPr>
          <w:sz w:val="18"/>
          <w:szCs w:val="18"/>
        </w:rPr>
        <w:t xml:space="preserve"> организация не обжалует наличие указанной задолженности в соответствии</w:t>
      </w:r>
      <w:proofErr w:type="gramEnd"/>
      <w:r w:rsidR="00564381" w:rsidRPr="00397951">
        <w:rPr>
          <w:sz w:val="18"/>
          <w:szCs w:val="18"/>
        </w:rPr>
        <w:t xml:space="preserve"> с законодательством Российской Федерации.</w:t>
      </w:r>
    </w:p>
    <w:p w:rsidR="00564381" w:rsidRPr="00397951" w:rsidRDefault="00564381" w:rsidP="00564381">
      <w:pPr>
        <w:pStyle w:val="ConsNormal"/>
        <w:numPr>
          <w:ilvl w:val="1"/>
          <w:numId w:val="9"/>
        </w:numPr>
        <w:ind w:left="0" w:right="0" w:firstLine="0"/>
        <w:jc w:val="both"/>
        <w:rPr>
          <w:bCs/>
          <w:sz w:val="18"/>
          <w:szCs w:val="18"/>
        </w:rPr>
      </w:pPr>
      <w:proofErr w:type="spellStart"/>
      <w:r w:rsidRPr="00397951">
        <w:rPr>
          <w:sz w:val="18"/>
          <w:szCs w:val="18"/>
        </w:rPr>
        <w:t>Энергоснабжающая</w:t>
      </w:r>
      <w:proofErr w:type="spellEnd"/>
      <w:r w:rsidRPr="00397951">
        <w:rPr>
          <w:sz w:val="18"/>
          <w:szCs w:val="18"/>
        </w:rPr>
        <w:t xml:space="preserve"> организация вправе обратиться </w:t>
      </w:r>
      <w:proofErr w:type="gramStart"/>
      <w:r w:rsidRPr="00397951">
        <w:rPr>
          <w:sz w:val="18"/>
          <w:szCs w:val="18"/>
        </w:rPr>
        <w:t xml:space="preserve">в суд в установленном порядке с требованием о расторжении настоящего </w:t>
      </w:r>
      <w:r w:rsidR="00D569F9" w:rsidRPr="00397951">
        <w:rPr>
          <w:sz w:val="18"/>
          <w:szCs w:val="18"/>
        </w:rPr>
        <w:t>контракта</w:t>
      </w:r>
      <w:r w:rsidRPr="00397951">
        <w:rPr>
          <w:sz w:val="18"/>
          <w:szCs w:val="18"/>
        </w:rPr>
        <w:t xml:space="preserve"> в следующих случаях</w:t>
      </w:r>
      <w:proofErr w:type="gramEnd"/>
      <w:r w:rsidRPr="00397951">
        <w:rPr>
          <w:sz w:val="18"/>
          <w:szCs w:val="18"/>
        </w:rPr>
        <w:t>:</w:t>
      </w:r>
    </w:p>
    <w:p w:rsidR="00564381" w:rsidRPr="00397951" w:rsidRDefault="00564381" w:rsidP="00A53D94">
      <w:pPr>
        <w:pStyle w:val="ConsNormal"/>
        <w:numPr>
          <w:ilvl w:val="2"/>
          <w:numId w:val="9"/>
        </w:numPr>
        <w:tabs>
          <w:tab w:val="clear" w:pos="720"/>
          <w:tab w:val="num" w:pos="567"/>
        </w:tabs>
        <w:ind w:left="567" w:right="0" w:hanging="567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 xml:space="preserve"> При возникновении ситуации технической невозможности подачи электроэнергии.</w:t>
      </w:r>
    </w:p>
    <w:p w:rsidR="00564381" w:rsidRPr="00397951" w:rsidRDefault="00564381" w:rsidP="00A53D94">
      <w:pPr>
        <w:pStyle w:val="ConsNormal"/>
        <w:numPr>
          <w:ilvl w:val="2"/>
          <w:numId w:val="9"/>
        </w:numPr>
        <w:tabs>
          <w:tab w:val="clear" w:pos="720"/>
          <w:tab w:val="num" w:pos="567"/>
        </w:tabs>
        <w:ind w:left="0" w:right="-37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 xml:space="preserve">Если «Заказчик» неоднократно по истечении установленного </w:t>
      </w:r>
      <w:r w:rsidR="00D569F9" w:rsidRPr="00397951">
        <w:rPr>
          <w:sz w:val="18"/>
          <w:szCs w:val="18"/>
        </w:rPr>
        <w:t>контрактом</w:t>
      </w:r>
      <w:r w:rsidRPr="00397951">
        <w:rPr>
          <w:sz w:val="18"/>
          <w:szCs w:val="18"/>
        </w:rPr>
        <w:t xml:space="preserve"> срока платежа не оплачивает выставленные к оплате счета за поданную электроэнергию по настоящему </w:t>
      </w:r>
      <w:r w:rsidR="00D569F9" w:rsidRPr="00397951">
        <w:rPr>
          <w:sz w:val="18"/>
          <w:szCs w:val="18"/>
        </w:rPr>
        <w:t>контракту</w:t>
      </w:r>
      <w:r w:rsidRPr="00397951">
        <w:rPr>
          <w:sz w:val="18"/>
          <w:szCs w:val="18"/>
        </w:rPr>
        <w:t>.</w:t>
      </w:r>
    </w:p>
    <w:p w:rsidR="00564381" w:rsidRPr="00397951" w:rsidRDefault="00564381" w:rsidP="00A53D94">
      <w:pPr>
        <w:pStyle w:val="ConsNormal"/>
        <w:numPr>
          <w:ilvl w:val="2"/>
          <w:numId w:val="9"/>
        </w:numPr>
        <w:tabs>
          <w:tab w:val="clear" w:pos="720"/>
          <w:tab w:val="num" w:pos="0"/>
          <w:tab w:val="left" w:pos="567"/>
        </w:tabs>
        <w:ind w:left="0" w:right="-37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Если  «Заказчик» нарушает действующие правила пользования электрической энергией.</w:t>
      </w:r>
    </w:p>
    <w:p w:rsidR="00564381" w:rsidRPr="00397951" w:rsidRDefault="00564381" w:rsidP="00A53D94">
      <w:pPr>
        <w:pStyle w:val="a9"/>
        <w:numPr>
          <w:ilvl w:val="2"/>
          <w:numId w:val="9"/>
        </w:numPr>
        <w:tabs>
          <w:tab w:val="clear" w:pos="720"/>
          <w:tab w:val="num" w:pos="567"/>
        </w:tabs>
        <w:ind w:right="-37"/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В случаях возникновения аварийной ситуации по вине </w:t>
      </w:r>
      <w:r w:rsidRPr="00397951">
        <w:rPr>
          <w:rFonts w:ascii="Arial" w:hAnsi="Arial" w:cs="Arial"/>
          <w:b/>
          <w:sz w:val="18"/>
          <w:szCs w:val="18"/>
        </w:rPr>
        <w:t xml:space="preserve"> «</w:t>
      </w:r>
      <w:r w:rsidRPr="00397951">
        <w:rPr>
          <w:rFonts w:ascii="Arial" w:hAnsi="Arial" w:cs="Arial"/>
          <w:sz w:val="18"/>
          <w:szCs w:val="18"/>
        </w:rPr>
        <w:t>Заказчика».</w:t>
      </w:r>
    </w:p>
    <w:p w:rsidR="00564381" w:rsidRPr="00397951" w:rsidRDefault="00564381" w:rsidP="00564381">
      <w:pPr>
        <w:pStyle w:val="ConsNormal"/>
        <w:numPr>
          <w:ilvl w:val="1"/>
          <w:numId w:val="9"/>
        </w:numPr>
        <w:ind w:left="0" w:right="0" w:firstLine="0"/>
        <w:jc w:val="both"/>
        <w:rPr>
          <w:bCs/>
          <w:sz w:val="18"/>
          <w:szCs w:val="18"/>
        </w:rPr>
      </w:pPr>
      <w:proofErr w:type="spellStart"/>
      <w:r w:rsidRPr="00397951">
        <w:rPr>
          <w:sz w:val="18"/>
          <w:szCs w:val="18"/>
        </w:rPr>
        <w:t>Энергоснабжающая</w:t>
      </w:r>
      <w:proofErr w:type="spellEnd"/>
      <w:r w:rsidRPr="00397951">
        <w:rPr>
          <w:sz w:val="18"/>
          <w:szCs w:val="18"/>
        </w:rPr>
        <w:t xml:space="preserve"> организация </w:t>
      </w:r>
      <w:r w:rsidRPr="00397951">
        <w:rPr>
          <w:bCs/>
          <w:sz w:val="18"/>
          <w:szCs w:val="18"/>
        </w:rPr>
        <w:t xml:space="preserve">обязана возвратить </w:t>
      </w:r>
      <w:r w:rsidRPr="00397951">
        <w:rPr>
          <w:sz w:val="18"/>
          <w:szCs w:val="18"/>
        </w:rPr>
        <w:t xml:space="preserve">«Заказчику» </w:t>
      </w:r>
      <w:r w:rsidRPr="00397951">
        <w:rPr>
          <w:bCs/>
          <w:sz w:val="18"/>
          <w:szCs w:val="18"/>
        </w:rPr>
        <w:t xml:space="preserve">на указанный им банковский счёт аванс, выданный в соответствии с настоящим </w:t>
      </w:r>
      <w:r w:rsidR="00D569F9" w:rsidRPr="00397951">
        <w:rPr>
          <w:bCs/>
          <w:sz w:val="18"/>
          <w:szCs w:val="18"/>
        </w:rPr>
        <w:t>контрактом</w:t>
      </w:r>
      <w:r w:rsidRPr="00397951">
        <w:rPr>
          <w:bCs/>
          <w:sz w:val="18"/>
          <w:szCs w:val="18"/>
        </w:rPr>
        <w:t xml:space="preserve">, в течение 5 (пяти) рабочих дней с момента расторжения настоящего </w:t>
      </w:r>
      <w:r w:rsidR="008A2F65" w:rsidRPr="00397951">
        <w:rPr>
          <w:bCs/>
          <w:sz w:val="18"/>
          <w:szCs w:val="18"/>
        </w:rPr>
        <w:t>контракта</w:t>
      </w:r>
      <w:r w:rsidRPr="00397951">
        <w:rPr>
          <w:sz w:val="18"/>
          <w:szCs w:val="18"/>
        </w:rPr>
        <w:t xml:space="preserve">. Момент расторжения настоящего </w:t>
      </w:r>
      <w:r w:rsidR="00D569F9" w:rsidRPr="00397951">
        <w:rPr>
          <w:sz w:val="18"/>
          <w:szCs w:val="18"/>
        </w:rPr>
        <w:t>контракта</w:t>
      </w:r>
      <w:r w:rsidRPr="00397951">
        <w:rPr>
          <w:sz w:val="18"/>
          <w:szCs w:val="18"/>
        </w:rPr>
        <w:t xml:space="preserve"> определяется в порядке, установленном действующим гражданским законодательством Российской Федерации.</w:t>
      </w:r>
    </w:p>
    <w:p w:rsidR="00564381" w:rsidRPr="00397951" w:rsidRDefault="00564381" w:rsidP="00564381">
      <w:pPr>
        <w:pStyle w:val="ConsNormal"/>
        <w:numPr>
          <w:ilvl w:val="1"/>
          <w:numId w:val="9"/>
        </w:numPr>
        <w:ind w:left="0" w:right="0" w:firstLine="0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 xml:space="preserve">Сторона, которой направлено предложение о расторжении настоящего </w:t>
      </w:r>
      <w:r w:rsidR="008A2F65" w:rsidRPr="00397951">
        <w:rPr>
          <w:sz w:val="18"/>
          <w:szCs w:val="18"/>
        </w:rPr>
        <w:t>контракта</w:t>
      </w:r>
      <w:r w:rsidRPr="00397951">
        <w:rPr>
          <w:sz w:val="18"/>
          <w:szCs w:val="18"/>
        </w:rPr>
        <w:t xml:space="preserve"> по соглашению Сторон, должна дать письменный ответ</w:t>
      </w:r>
      <w:r w:rsidR="00F62625" w:rsidRPr="00397951">
        <w:rPr>
          <w:sz w:val="18"/>
          <w:szCs w:val="18"/>
        </w:rPr>
        <w:t xml:space="preserve"> по существу в срок не позднее 10</w:t>
      </w:r>
      <w:r w:rsidRPr="00397951">
        <w:rPr>
          <w:sz w:val="18"/>
          <w:szCs w:val="18"/>
        </w:rPr>
        <w:t xml:space="preserve"> (</w:t>
      </w:r>
      <w:r w:rsidR="00F62625" w:rsidRPr="00397951">
        <w:rPr>
          <w:sz w:val="18"/>
          <w:szCs w:val="18"/>
        </w:rPr>
        <w:t>десяти</w:t>
      </w:r>
      <w:r w:rsidRPr="00397951">
        <w:rPr>
          <w:sz w:val="18"/>
          <w:szCs w:val="18"/>
        </w:rPr>
        <w:t xml:space="preserve">) календарных дней </w:t>
      </w:r>
      <w:proofErr w:type="gramStart"/>
      <w:r w:rsidRPr="00397951">
        <w:rPr>
          <w:sz w:val="18"/>
          <w:szCs w:val="18"/>
        </w:rPr>
        <w:t>с даты</w:t>
      </w:r>
      <w:proofErr w:type="gramEnd"/>
      <w:r w:rsidRPr="00397951">
        <w:rPr>
          <w:sz w:val="18"/>
          <w:szCs w:val="18"/>
        </w:rPr>
        <w:t xml:space="preserve"> его получения.</w:t>
      </w:r>
    </w:p>
    <w:p w:rsidR="00564381" w:rsidRPr="00397951" w:rsidRDefault="00564381" w:rsidP="00564381">
      <w:pPr>
        <w:pStyle w:val="ConsNormal"/>
        <w:numPr>
          <w:ilvl w:val="1"/>
          <w:numId w:val="9"/>
        </w:numPr>
        <w:tabs>
          <w:tab w:val="left" w:pos="426"/>
        </w:tabs>
        <w:ind w:left="0" w:right="0" w:firstLine="0"/>
        <w:jc w:val="both"/>
        <w:rPr>
          <w:bCs/>
          <w:sz w:val="18"/>
          <w:szCs w:val="18"/>
        </w:rPr>
      </w:pPr>
      <w:r w:rsidRPr="00397951">
        <w:rPr>
          <w:sz w:val="18"/>
          <w:szCs w:val="18"/>
        </w:rPr>
        <w:t xml:space="preserve">Расторжение </w:t>
      </w:r>
      <w:r w:rsidR="00603621" w:rsidRPr="00397951">
        <w:rPr>
          <w:sz w:val="18"/>
          <w:szCs w:val="18"/>
        </w:rPr>
        <w:t>контракта</w:t>
      </w:r>
      <w:r w:rsidRPr="00397951">
        <w:rPr>
          <w:sz w:val="18"/>
          <w:szCs w:val="18"/>
        </w:rPr>
        <w:t xml:space="preserve"> по соглашению Сторон производится Сторонами путём подписания соответствующего соглашения о расторжении.</w:t>
      </w:r>
    </w:p>
    <w:p w:rsidR="00564381" w:rsidRPr="00397951" w:rsidRDefault="00564381" w:rsidP="00564381">
      <w:pPr>
        <w:pStyle w:val="ConsNormal"/>
        <w:tabs>
          <w:tab w:val="left" w:pos="1080"/>
        </w:tabs>
        <w:ind w:right="0" w:firstLine="0"/>
        <w:jc w:val="both"/>
        <w:rPr>
          <w:bCs/>
          <w:sz w:val="18"/>
          <w:szCs w:val="18"/>
        </w:rPr>
      </w:pPr>
    </w:p>
    <w:p w:rsidR="00564381" w:rsidRPr="00397951" w:rsidRDefault="00624FF7" w:rsidP="00624FF7">
      <w:pPr>
        <w:pStyle w:val="ConsNormal"/>
        <w:tabs>
          <w:tab w:val="left" w:pos="1080"/>
        </w:tabs>
        <w:ind w:right="0" w:firstLine="0"/>
        <w:rPr>
          <w:b/>
          <w:bCs/>
          <w:sz w:val="18"/>
          <w:szCs w:val="18"/>
        </w:rPr>
      </w:pPr>
      <w:r w:rsidRPr="00397951">
        <w:rPr>
          <w:b/>
          <w:bCs/>
          <w:sz w:val="18"/>
          <w:szCs w:val="18"/>
        </w:rPr>
        <w:t>7.</w:t>
      </w:r>
      <w:r w:rsidR="00564381" w:rsidRPr="00397951">
        <w:rPr>
          <w:b/>
          <w:bCs/>
          <w:sz w:val="18"/>
          <w:szCs w:val="18"/>
        </w:rPr>
        <w:t>Порядок урегулирования споров</w:t>
      </w:r>
    </w:p>
    <w:p w:rsidR="00564381" w:rsidRPr="00397951" w:rsidRDefault="00624FF7" w:rsidP="00624FF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bCs/>
          <w:sz w:val="18"/>
          <w:szCs w:val="18"/>
        </w:rPr>
        <w:t>7.1.</w:t>
      </w:r>
      <w:r w:rsidR="00564381" w:rsidRPr="00397951">
        <w:rPr>
          <w:rFonts w:ascii="Arial" w:hAnsi="Arial" w:cs="Arial"/>
          <w:bCs/>
          <w:sz w:val="18"/>
          <w:szCs w:val="18"/>
        </w:rPr>
        <w:t xml:space="preserve">Любые противоречия, претензии и разногласия, а также споры, возникшие в связи с исполнением настоящего </w:t>
      </w:r>
      <w:r w:rsidR="00603621" w:rsidRPr="00397951">
        <w:rPr>
          <w:rFonts w:ascii="Arial" w:hAnsi="Arial" w:cs="Arial"/>
          <w:bCs/>
          <w:sz w:val="18"/>
          <w:szCs w:val="18"/>
        </w:rPr>
        <w:t>контракта</w:t>
      </w:r>
      <w:r w:rsidR="00564381" w:rsidRPr="00397951">
        <w:rPr>
          <w:rFonts w:ascii="Arial" w:hAnsi="Arial" w:cs="Arial"/>
          <w:bCs/>
          <w:sz w:val="18"/>
          <w:szCs w:val="18"/>
        </w:rPr>
        <w:t xml:space="preserve">, его изменением, расторжением или признанием недействительным, Стороны будут стремиться решить путём переговоров в добровольном порядке, а достигнутые </w:t>
      </w:r>
      <w:r w:rsidR="00BD6D39" w:rsidRPr="00397951">
        <w:rPr>
          <w:rFonts w:ascii="Arial" w:hAnsi="Arial" w:cs="Arial"/>
          <w:bCs/>
          <w:sz w:val="18"/>
          <w:szCs w:val="18"/>
        </w:rPr>
        <w:t>договоренности</w:t>
      </w:r>
      <w:r w:rsidR="00564381" w:rsidRPr="00397951">
        <w:rPr>
          <w:rFonts w:ascii="Arial" w:hAnsi="Arial" w:cs="Arial"/>
          <w:bCs/>
          <w:sz w:val="18"/>
          <w:szCs w:val="18"/>
        </w:rPr>
        <w:t xml:space="preserve"> оформлять в виде дополнительных соглашений, подписанных Сторонами и скрепленных печатями.</w:t>
      </w:r>
    </w:p>
    <w:p w:rsidR="00564381" w:rsidRPr="00397951" w:rsidRDefault="00563E6F" w:rsidP="00563E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7.2.</w:t>
      </w:r>
      <w:r w:rsidR="00564381" w:rsidRPr="00397951">
        <w:rPr>
          <w:rFonts w:ascii="Arial" w:hAnsi="Arial" w:cs="Arial"/>
          <w:sz w:val="18"/>
          <w:szCs w:val="18"/>
        </w:rPr>
        <w:t xml:space="preserve">До передачи спора на разрешение Арбитражного суда Красноярского края Стороны примут меры к его урегулированию в претензионном порядке. </w:t>
      </w:r>
    </w:p>
    <w:p w:rsidR="00564381" w:rsidRPr="00397951" w:rsidRDefault="00563E6F" w:rsidP="00563E6F">
      <w:pPr>
        <w:tabs>
          <w:tab w:val="num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7.3.</w:t>
      </w:r>
      <w:r w:rsidR="00564381" w:rsidRPr="00397951">
        <w:rPr>
          <w:rFonts w:ascii="Arial" w:hAnsi="Arial" w:cs="Arial"/>
          <w:sz w:val="18"/>
          <w:szCs w:val="1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 w:rsidR="00564381" w:rsidRPr="00397951">
        <w:rPr>
          <w:rFonts w:ascii="Arial" w:hAnsi="Arial" w:cs="Arial"/>
          <w:sz w:val="18"/>
          <w:szCs w:val="18"/>
        </w:rPr>
        <w:t>с даты</w:t>
      </w:r>
      <w:proofErr w:type="gramEnd"/>
      <w:r w:rsidR="00564381" w:rsidRPr="00397951">
        <w:rPr>
          <w:rFonts w:ascii="Arial" w:hAnsi="Arial" w:cs="Arial"/>
          <w:sz w:val="18"/>
          <w:szCs w:val="18"/>
        </w:rPr>
        <w:t xml:space="preserve"> её получения. Оставление претензии без ответа в установленный срок означает признание требований претензии.</w:t>
      </w:r>
    </w:p>
    <w:p w:rsidR="00564381" w:rsidRPr="00397951" w:rsidRDefault="00563E6F" w:rsidP="00563E6F">
      <w:pPr>
        <w:tabs>
          <w:tab w:val="num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7.4.</w:t>
      </w:r>
      <w:r w:rsidR="00564381" w:rsidRPr="00397951">
        <w:rPr>
          <w:rFonts w:ascii="Arial" w:hAnsi="Arial" w:cs="Arial"/>
          <w:sz w:val="18"/>
          <w:szCs w:val="18"/>
        </w:rPr>
        <w:t>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претензия.</w:t>
      </w:r>
    </w:p>
    <w:p w:rsidR="00564381" w:rsidRPr="00397951" w:rsidRDefault="00563E6F" w:rsidP="00563E6F">
      <w:pPr>
        <w:tabs>
          <w:tab w:val="num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7.5.</w:t>
      </w:r>
      <w:r w:rsidR="00564381" w:rsidRPr="00397951">
        <w:rPr>
          <w:rFonts w:ascii="Arial" w:hAnsi="Arial" w:cs="Arial"/>
          <w:sz w:val="18"/>
          <w:szCs w:val="1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="00564381" w:rsidRPr="00397951">
        <w:rPr>
          <w:rFonts w:ascii="Arial" w:hAnsi="Arial" w:cs="Arial"/>
          <w:sz w:val="18"/>
          <w:szCs w:val="18"/>
        </w:rPr>
        <w:t>истребуемая</w:t>
      </w:r>
      <w:proofErr w:type="spellEnd"/>
      <w:r w:rsidR="00564381" w:rsidRPr="00397951">
        <w:rPr>
          <w:rFonts w:ascii="Arial" w:hAnsi="Arial" w:cs="Arial"/>
          <w:sz w:val="18"/>
          <w:szCs w:val="18"/>
        </w:rPr>
        <w:t xml:space="preserve"> сумма и её полный и обоснованный расчёт.</w:t>
      </w:r>
    </w:p>
    <w:p w:rsidR="00564381" w:rsidRPr="00397951" w:rsidRDefault="00563E6F" w:rsidP="00563E6F">
      <w:pPr>
        <w:tabs>
          <w:tab w:val="num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7.6.</w:t>
      </w:r>
      <w:r w:rsidR="00564381" w:rsidRPr="00397951">
        <w:rPr>
          <w:rFonts w:ascii="Arial" w:hAnsi="Arial" w:cs="Arial"/>
          <w:sz w:val="18"/>
          <w:szCs w:val="18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</w:t>
      </w:r>
      <w:proofErr w:type="gramStart"/>
      <w:r w:rsidR="00564381" w:rsidRPr="00397951">
        <w:rPr>
          <w:rFonts w:ascii="Arial" w:hAnsi="Arial" w:cs="Arial"/>
          <w:sz w:val="18"/>
          <w:szCs w:val="18"/>
        </w:rPr>
        <w:t>.В</w:t>
      </w:r>
      <w:proofErr w:type="gramEnd"/>
      <w:r w:rsidR="00564381" w:rsidRPr="00397951">
        <w:rPr>
          <w:rFonts w:ascii="Arial" w:hAnsi="Arial" w:cs="Arial"/>
          <w:sz w:val="18"/>
          <w:szCs w:val="18"/>
        </w:rPr>
        <w:t xml:space="preserve"> претензии могут быть указаны иные сведения, которые, по мнению заявителя, будут способствовать более быстрому и правильному её рассмотрению, объективному урегулированию спора.</w:t>
      </w:r>
    </w:p>
    <w:p w:rsidR="00564381" w:rsidRPr="00397951" w:rsidRDefault="00563E6F" w:rsidP="00563E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7.7.</w:t>
      </w:r>
      <w:r w:rsidR="00564381" w:rsidRPr="00397951">
        <w:rPr>
          <w:rFonts w:ascii="Arial" w:hAnsi="Arial" w:cs="Arial"/>
          <w:sz w:val="18"/>
          <w:szCs w:val="18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 w:rsidR="00603621" w:rsidRPr="00397951">
        <w:rPr>
          <w:rFonts w:ascii="Arial" w:hAnsi="Arial" w:cs="Arial"/>
          <w:sz w:val="18"/>
          <w:szCs w:val="18"/>
        </w:rPr>
        <w:t>контракту</w:t>
      </w:r>
      <w:r w:rsidR="00564381" w:rsidRPr="00397951">
        <w:rPr>
          <w:rFonts w:ascii="Arial" w:hAnsi="Arial" w:cs="Arial"/>
          <w:sz w:val="18"/>
          <w:szCs w:val="18"/>
        </w:rPr>
        <w:t xml:space="preserve"> разрешаются в Арбитражном суде Красноярского края.</w:t>
      </w:r>
    </w:p>
    <w:p w:rsidR="00563E6F" w:rsidRPr="00397951" w:rsidRDefault="00563E6F" w:rsidP="00163C4E">
      <w:pPr>
        <w:rPr>
          <w:rFonts w:ascii="Arial" w:hAnsi="Arial" w:cs="Arial"/>
          <w:sz w:val="18"/>
          <w:szCs w:val="18"/>
        </w:rPr>
      </w:pPr>
    </w:p>
    <w:p w:rsidR="00163C4E" w:rsidRPr="00397951" w:rsidRDefault="00163C4E" w:rsidP="00163C4E">
      <w:pPr>
        <w:rPr>
          <w:rFonts w:ascii="Arial" w:hAnsi="Arial" w:cs="Arial"/>
          <w:b/>
          <w:sz w:val="18"/>
          <w:szCs w:val="18"/>
        </w:rPr>
      </w:pPr>
      <w:r w:rsidRPr="00397951">
        <w:rPr>
          <w:rFonts w:ascii="Arial" w:hAnsi="Arial" w:cs="Arial"/>
          <w:b/>
          <w:sz w:val="18"/>
          <w:szCs w:val="18"/>
        </w:rPr>
        <w:t xml:space="preserve"> 8.А</w:t>
      </w:r>
      <w:r w:rsidR="00563E6F" w:rsidRPr="00397951">
        <w:rPr>
          <w:rFonts w:ascii="Arial" w:hAnsi="Arial" w:cs="Arial"/>
          <w:b/>
          <w:sz w:val="18"/>
          <w:szCs w:val="18"/>
        </w:rPr>
        <w:t>нтикоррупционная оговорка</w:t>
      </w:r>
    </w:p>
    <w:p w:rsidR="00163C4E" w:rsidRPr="00397951" w:rsidRDefault="00163C4E" w:rsidP="00163C4E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8.1. </w:t>
      </w:r>
      <w:proofErr w:type="gramStart"/>
      <w:r w:rsidRPr="00397951">
        <w:rPr>
          <w:rFonts w:ascii="Arial" w:hAnsi="Arial" w:cs="Arial"/>
          <w:sz w:val="18"/>
          <w:szCs w:val="18"/>
        </w:rPr>
        <w:t>При исполнении своих обязательств по Контракту,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proofErr w:type="gramEnd"/>
    </w:p>
    <w:p w:rsidR="00163C4E" w:rsidRPr="00397951" w:rsidRDefault="00163C4E" w:rsidP="00163C4E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При исполнении своих обязательств по Контракту, Стороны, их аффилированные лица, работники или посредники не осуществляют действия, квалифицируемые применимым для целей Контракта законодательствам, как дача/получения </w:t>
      </w:r>
      <w:r w:rsidRPr="00397951">
        <w:rPr>
          <w:rFonts w:ascii="Arial" w:hAnsi="Arial" w:cs="Arial"/>
          <w:sz w:val="18"/>
          <w:szCs w:val="18"/>
        </w:rPr>
        <w:lastRenderedPageBreak/>
        <w:t>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63C4E" w:rsidRPr="00397951" w:rsidRDefault="00163C4E" w:rsidP="00163C4E">
      <w:pPr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8.2. В случае возникновения у Сторон подозрений, что произошло или может произойти нарушение какого-либо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397951">
        <w:rPr>
          <w:rFonts w:ascii="Arial" w:hAnsi="Arial" w:cs="Arial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97951">
        <w:rPr>
          <w:rFonts w:ascii="Arial" w:hAnsi="Arial" w:cs="Arial"/>
          <w:sz w:val="18"/>
          <w:szCs w:val="18"/>
        </w:rPr>
        <w:t>полученных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 преступным путем. После письменного уведомления, соответствующая Сторона имеет право приостановить исполнение обязательств по Контракту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397951">
        <w:rPr>
          <w:rFonts w:ascii="Arial" w:hAnsi="Arial" w:cs="Arial"/>
          <w:sz w:val="18"/>
          <w:szCs w:val="18"/>
        </w:rPr>
        <w:t>с даты направления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 письменного уведомления.</w:t>
      </w:r>
    </w:p>
    <w:p w:rsidR="00163C4E" w:rsidRPr="00397951" w:rsidRDefault="00163C4E" w:rsidP="00163C4E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8.3.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расторгнуть Контракт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97951">
        <w:rPr>
          <w:rFonts w:ascii="Arial" w:hAnsi="Arial" w:cs="Arial"/>
          <w:sz w:val="18"/>
          <w:szCs w:val="18"/>
        </w:rPr>
        <w:t>был</w:t>
      </w:r>
      <w:proofErr w:type="gramEnd"/>
      <w:r w:rsidRPr="00397951">
        <w:rPr>
          <w:rFonts w:ascii="Arial" w:hAnsi="Arial" w:cs="Arial"/>
          <w:sz w:val="18"/>
          <w:szCs w:val="18"/>
        </w:rPr>
        <w:t xml:space="preserve"> расторгнут Контракт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63C4E" w:rsidRPr="00397951" w:rsidRDefault="00163C4E" w:rsidP="00163C4E">
      <w:pPr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163C4E" w:rsidRPr="00397951" w:rsidRDefault="00563E6F" w:rsidP="00563E6F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397951">
        <w:rPr>
          <w:rFonts w:ascii="Arial" w:hAnsi="Arial" w:cs="Arial"/>
          <w:b/>
          <w:bCs/>
          <w:sz w:val="18"/>
          <w:szCs w:val="18"/>
        </w:rPr>
        <w:t>9.Заверения об обстоятельствах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 xml:space="preserve">9.1. </w:t>
      </w:r>
      <w:r w:rsidR="00563E6F" w:rsidRPr="00397951">
        <w:rPr>
          <w:rFonts w:ascii="Arial" w:hAnsi="Arial" w:cs="Arial"/>
          <w:sz w:val="18"/>
          <w:szCs w:val="18"/>
          <w:lang w:bidi="ru-RU"/>
        </w:rPr>
        <w:t>Заказчик</w:t>
      </w:r>
      <w:r w:rsidRPr="00397951">
        <w:rPr>
          <w:rFonts w:ascii="Arial" w:hAnsi="Arial" w:cs="Arial"/>
          <w:sz w:val="18"/>
          <w:szCs w:val="18"/>
          <w:lang w:bidi="ru-RU"/>
        </w:rPr>
        <w:t xml:space="preserve"> заверяет и гарантирует другой Стороне, что: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- заключение и/или исполнение Стороной Контракта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- Стороной получены все разрешения, одобрения и согласования, необходимые ей для заключения и/или исполнения Контракта (в том числе в соответствии с действующим законодательством Российской Федерации или учредительными документами Стороны);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- Сторона не является неплатежеспособной или банкротом, не находится в процессе ликвидации, на ее имущество в части, существенной для исполнения Контракта, не наложен арест, деятельность не приостановлена;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- Сторона обладает соответствующими разрешительными документами (лицензиями и проч.) и допусками, дающими право на оказание услуг в рамках Контракта;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 xml:space="preserve">- до подписания Контракта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</w:t>
      </w:r>
      <w:proofErr w:type="gramStart"/>
      <w:r w:rsidRPr="00397951">
        <w:rPr>
          <w:rFonts w:ascii="Arial" w:hAnsi="Arial" w:cs="Arial"/>
          <w:sz w:val="18"/>
          <w:szCs w:val="18"/>
          <w:lang w:bidi="ru-RU"/>
        </w:rPr>
        <w:t>и</w:t>
      </w:r>
      <w:proofErr w:type="gramEnd"/>
      <w:r w:rsidRPr="00397951">
        <w:rPr>
          <w:rFonts w:ascii="Arial" w:hAnsi="Arial" w:cs="Arial"/>
          <w:sz w:val="18"/>
          <w:szCs w:val="18"/>
          <w:lang w:bidi="ru-RU"/>
        </w:rPr>
        <w:t xml:space="preserve"> безусловно принимает все его условия, в том числе о размере пеней и штрафов;</w:t>
      </w:r>
    </w:p>
    <w:p w:rsidR="00163C4E" w:rsidRPr="00397951" w:rsidRDefault="00163C4E" w:rsidP="00163C4E">
      <w:pPr>
        <w:widowControl w:val="0"/>
        <w:tabs>
          <w:tab w:val="left" w:pos="1134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- Контракт подписывается уполномоченным на это в соответствии с законом и учредительными документами Стороны лицом.</w:t>
      </w:r>
    </w:p>
    <w:p w:rsidR="00163C4E" w:rsidRPr="00397951" w:rsidRDefault="00163C4E" w:rsidP="00163C4E">
      <w:pPr>
        <w:widowControl w:val="0"/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 xml:space="preserve">Кроме того, </w:t>
      </w:r>
      <w:r w:rsidR="00563E6F" w:rsidRPr="00397951">
        <w:rPr>
          <w:rFonts w:ascii="Arial" w:hAnsi="Arial" w:cs="Arial"/>
          <w:sz w:val="18"/>
          <w:szCs w:val="18"/>
          <w:lang w:bidi="ru-RU"/>
        </w:rPr>
        <w:t>Заказчик</w:t>
      </w:r>
      <w:r w:rsidRPr="00397951">
        <w:rPr>
          <w:rFonts w:ascii="Arial" w:hAnsi="Arial" w:cs="Arial"/>
          <w:sz w:val="18"/>
          <w:szCs w:val="18"/>
          <w:lang w:bidi="ru-RU"/>
        </w:rPr>
        <w:t xml:space="preserve"> заверяет и гарантирует другой стороне, что осознает важность и значимость для  заключения и надлежащего исполнения Контракта, а также возможные негативные последствия для </w:t>
      </w:r>
      <w:proofErr w:type="spellStart"/>
      <w:r w:rsidRPr="00397951">
        <w:rPr>
          <w:rFonts w:ascii="Arial" w:hAnsi="Arial" w:cs="Arial"/>
          <w:sz w:val="18"/>
          <w:szCs w:val="18"/>
          <w:lang w:bidi="ru-RU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  <w:lang w:bidi="ru-RU"/>
        </w:rPr>
        <w:t xml:space="preserve"> организации при неисполнении/ненадлежащем исполнении </w:t>
      </w:r>
      <w:r w:rsidR="00397951">
        <w:rPr>
          <w:rFonts w:ascii="Arial" w:hAnsi="Arial" w:cs="Arial"/>
          <w:sz w:val="18"/>
          <w:szCs w:val="18"/>
          <w:lang w:bidi="ru-RU"/>
        </w:rPr>
        <w:t>Заказчиком</w:t>
      </w:r>
      <w:r w:rsidRPr="00397951">
        <w:rPr>
          <w:rFonts w:ascii="Arial" w:hAnsi="Arial" w:cs="Arial"/>
          <w:sz w:val="18"/>
          <w:szCs w:val="18"/>
          <w:lang w:bidi="ru-RU"/>
        </w:rPr>
        <w:t xml:space="preserve"> принятых на себя по Контракту обязательств.</w:t>
      </w:r>
    </w:p>
    <w:p w:rsidR="00163C4E" w:rsidRPr="00397951" w:rsidRDefault="00163C4E" w:rsidP="00163C4E">
      <w:pPr>
        <w:widowControl w:val="0"/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Все вышеперечисленные заверения об обстоятельствах имеют существенное значение для заключения Контракта, его исполнения или прекращения, и Стороны будут полагаться на них.</w:t>
      </w:r>
    </w:p>
    <w:p w:rsidR="00163C4E" w:rsidRPr="00397951" w:rsidRDefault="00163C4E" w:rsidP="00163C4E">
      <w:pPr>
        <w:widowControl w:val="0"/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>9.2. Сторона, которая дала недостоверные заверения об обстоятельствах, обязана возместить другой Стороне по ее требованию убытки, причиненные недостоверностью таких заверений.</w:t>
      </w:r>
    </w:p>
    <w:p w:rsidR="00163C4E" w:rsidRPr="00397951" w:rsidRDefault="00163C4E" w:rsidP="00163C4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bidi="ru-RU"/>
        </w:rPr>
      </w:pPr>
      <w:r w:rsidRPr="00397951">
        <w:rPr>
          <w:rFonts w:ascii="Arial" w:hAnsi="Arial" w:cs="Arial"/>
          <w:sz w:val="18"/>
          <w:szCs w:val="18"/>
          <w:lang w:bidi="ru-RU"/>
        </w:rPr>
        <w:t xml:space="preserve">9.3. Сторона, полагавшаяся на недостоверные </w:t>
      </w:r>
      <w:proofErr w:type="gramStart"/>
      <w:r w:rsidRPr="00397951">
        <w:rPr>
          <w:rFonts w:ascii="Arial" w:hAnsi="Arial" w:cs="Arial"/>
          <w:sz w:val="18"/>
          <w:szCs w:val="18"/>
          <w:lang w:bidi="ru-RU"/>
        </w:rPr>
        <w:t>заверения</w:t>
      </w:r>
      <w:proofErr w:type="gramEnd"/>
      <w:r w:rsidRPr="00397951">
        <w:rPr>
          <w:rFonts w:ascii="Arial" w:hAnsi="Arial" w:cs="Arial"/>
          <w:sz w:val="18"/>
          <w:szCs w:val="18"/>
          <w:lang w:bidi="ru-RU"/>
        </w:rPr>
        <w:t xml:space="preserve"> другой Стороны, имеющие для нее существенное значение, наряду с требованием о возмещении убытков или взыскании неустойки также вправе отказаться от Контракта.</w:t>
      </w:r>
    </w:p>
    <w:p w:rsidR="00163C4E" w:rsidRPr="00397951" w:rsidRDefault="00163C4E" w:rsidP="00163C4E">
      <w:pPr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163C4E" w:rsidRPr="00397951" w:rsidRDefault="00163C4E" w:rsidP="00563E6F">
      <w:pPr>
        <w:widowControl w:val="0"/>
        <w:tabs>
          <w:tab w:val="left" w:pos="1309"/>
        </w:tabs>
        <w:rPr>
          <w:rFonts w:ascii="Arial" w:hAnsi="Arial" w:cs="Arial"/>
          <w:b/>
          <w:bCs/>
          <w:sz w:val="18"/>
          <w:szCs w:val="18"/>
        </w:rPr>
      </w:pPr>
      <w:r w:rsidRPr="00397951">
        <w:rPr>
          <w:rFonts w:ascii="Arial" w:hAnsi="Arial" w:cs="Arial"/>
          <w:b/>
          <w:bCs/>
          <w:sz w:val="18"/>
          <w:szCs w:val="18"/>
        </w:rPr>
        <w:t>10. К</w:t>
      </w:r>
      <w:r w:rsidR="00563E6F" w:rsidRPr="00397951">
        <w:rPr>
          <w:rFonts w:ascii="Arial" w:hAnsi="Arial" w:cs="Arial"/>
          <w:b/>
          <w:bCs/>
          <w:sz w:val="18"/>
          <w:szCs w:val="18"/>
        </w:rPr>
        <w:t>онфиденциальность</w:t>
      </w:r>
    </w:p>
    <w:p w:rsidR="00163C4E" w:rsidRPr="00397951" w:rsidRDefault="00163C4E" w:rsidP="00163C4E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10.1. Стороны обязуются сохранять конфиденциальность передаваемых друг другу сведений, касающихся Контракта,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Контракту. </w:t>
      </w:r>
    </w:p>
    <w:p w:rsidR="00163C4E" w:rsidRPr="00397951" w:rsidRDefault="00163C4E" w:rsidP="00163C4E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 xml:space="preserve">10.2. При нарушении условий, указанных в настоящей статье Контракта, </w:t>
      </w:r>
      <w:r w:rsidR="00563E6F" w:rsidRPr="00397951">
        <w:rPr>
          <w:rFonts w:ascii="Arial" w:hAnsi="Arial" w:cs="Arial"/>
          <w:sz w:val="18"/>
          <w:szCs w:val="18"/>
        </w:rPr>
        <w:t>Заказчик</w:t>
      </w:r>
      <w:r w:rsidRPr="00397951">
        <w:rPr>
          <w:rFonts w:ascii="Arial" w:hAnsi="Arial" w:cs="Arial"/>
          <w:sz w:val="18"/>
          <w:szCs w:val="18"/>
        </w:rPr>
        <w:t xml:space="preserve"> обязуется возместить </w:t>
      </w:r>
      <w:proofErr w:type="spellStart"/>
      <w:r w:rsidRPr="00397951">
        <w:rPr>
          <w:rFonts w:ascii="Arial" w:hAnsi="Arial" w:cs="Arial"/>
          <w:sz w:val="18"/>
          <w:szCs w:val="18"/>
          <w:lang w:bidi="ru-RU"/>
        </w:rPr>
        <w:t>Энергоснабжающей</w:t>
      </w:r>
      <w:proofErr w:type="spellEnd"/>
      <w:r w:rsidRPr="00397951">
        <w:rPr>
          <w:rFonts w:ascii="Arial" w:hAnsi="Arial" w:cs="Arial"/>
          <w:sz w:val="18"/>
          <w:szCs w:val="18"/>
          <w:lang w:bidi="ru-RU"/>
        </w:rPr>
        <w:t xml:space="preserve"> организации</w:t>
      </w:r>
      <w:r w:rsidRPr="00397951">
        <w:rPr>
          <w:rFonts w:ascii="Arial" w:hAnsi="Arial" w:cs="Arial"/>
          <w:sz w:val="18"/>
          <w:szCs w:val="18"/>
        </w:rPr>
        <w:t xml:space="preserve"> убытки, причиненные </w:t>
      </w:r>
      <w:r w:rsidR="00397951">
        <w:rPr>
          <w:rFonts w:ascii="Arial" w:hAnsi="Arial" w:cs="Arial"/>
          <w:sz w:val="18"/>
          <w:szCs w:val="18"/>
        </w:rPr>
        <w:t>Заказчику</w:t>
      </w:r>
      <w:r w:rsidRPr="00397951">
        <w:rPr>
          <w:rFonts w:ascii="Arial" w:hAnsi="Arial" w:cs="Arial"/>
          <w:sz w:val="18"/>
          <w:szCs w:val="18"/>
        </w:rPr>
        <w:t xml:space="preserve"> в связи с раскрытием информации, связанной с исполнением Контракта.</w:t>
      </w:r>
    </w:p>
    <w:p w:rsidR="00163C4E" w:rsidRPr="00397951" w:rsidRDefault="00163C4E" w:rsidP="00163C4E">
      <w:pPr>
        <w:widowControl w:val="0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10.3. 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564381" w:rsidRPr="00397951" w:rsidRDefault="00564381" w:rsidP="00564381">
      <w:pPr>
        <w:pStyle w:val="ConsNormal"/>
        <w:tabs>
          <w:tab w:val="left" w:pos="1080"/>
        </w:tabs>
        <w:ind w:left="540" w:right="0" w:firstLine="0"/>
        <w:rPr>
          <w:b/>
          <w:bCs/>
          <w:sz w:val="18"/>
          <w:szCs w:val="18"/>
        </w:rPr>
      </w:pPr>
    </w:p>
    <w:p w:rsidR="00564381" w:rsidRPr="00397951" w:rsidRDefault="00163C4E" w:rsidP="00563E6F">
      <w:pPr>
        <w:pStyle w:val="ConsNormal"/>
        <w:tabs>
          <w:tab w:val="left" w:pos="1080"/>
        </w:tabs>
        <w:ind w:right="0" w:firstLine="0"/>
        <w:rPr>
          <w:sz w:val="18"/>
          <w:szCs w:val="18"/>
        </w:rPr>
      </w:pPr>
      <w:r w:rsidRPr="00397951">
        <w:rPr>
          <w:b/>
          <w:bCs/>
          <w:sz w:val="18"/>
          <w:szCs w:val="18"/>
        </w:rPr>
        <w:t>11.</w:t>
      </w:r>
      <w:r w:rsidR="00564381" w:rsidRPr="00397951">
        <w:rPr>
          <w:b/>
          <w:bCs/>
          <w:sz w:val="18"/>
          <w:szCs w:val="18"/>
        </w:rPr>
        <w:t xml:space="preserve">Срок действия и иные условия </w:t>
      </w:r>
      <w:r w:rsidR="00D74320" w:rsidRPr="00397951">
        <w:rPr>
          <w:b/>
          <w:bCs/>
          <w:sz w:val="18"/>
          <w:szCs w:val="18"/>
        </w:rPr>
        <w:t>контракта</w:t>
      </w:r>
    </w:p>
    <w:p w:rsidR="007D7C43" w:rsidRPr="00397951" w:rsidRDefault="00163C4E" w:rsidP="00163C4E">
      <w:pPr>
        <w:pStyle w:val="ConsNormal"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11.1.</w:t>
      </w:r>
      <w:r w:rsidR="007D7C43" w:rsidRPr="00397951">
        <w:rPr>
          <w:sz w:val="18"/>
          <w:szCs w:val="18"/>
        </w:rPr>
        <w:t>Настоящий Контра</w:t>
      </w:r>
      <w:proofErr w:type="gramStart"/>
      <w:r w:rsidR="007D7C43" w:rsidRPr="00397951">
        <w:rPr>
          <w:sz w:val="18"/>
          <w:szCs w:val="18"/>
        </w:rPr>
        <w:t>кт вст</w:t>
      </w:r>
      <w:proofErr w:type="gramEnd"/>
      <w:r w:rsidR="007D7C43" w:rsidRPr="00397951">
        <w:rPr>
          <w:sz w:val="18"/>
          <w:szCs w:val="18"/>
        </w:rPr>
        <w:t>упает в силу с момента его заключени</w:t>
      </w:r>
      <w:r w:rsidR="002A24FF" w:rsidRPr="00397951">
        <w:rPr>
          <w:sz w:val="18"/>
          <w:szCs w:val="18"/>
        </w:rPr>
        <w:t>я и действует по 31 декабря 202</w:t>
      </w:r>
      <w:r w:rsidR="00E10277" w:rsidRPr="00397951">
        <w:rPr>
          <w:sz w:val="18"/>
          <w:szCs w:val="18"/>
        </w:rPr>
        <w:t>1</w:t>
      </w:r>
      <w:r w:rsidR="007D7C43" w:rsidRPr="00397951">
        <w:rPr>
          <w:sz w:val="18"/>
          <w:szCs w:val="18"/>
        </w:rPr>
        <w:t xml:space="preserve"> года включительно, а так жедо исполнения обязательств по оплате. Условия Контракта применяются к отношениям Сторон, </w:t>
      </w:r>
      <w:r w:rsidR="00AC0E3E" w:rsidRPr="00397951">
        <w:rPr>
          <w:sz w:val="18"/>
          <w:szCs w:val="18"/>
        </w:rPr>
        <w:t>возникшим с 01.0</w:t>
      </w:r>
      <w:r w:rsidR="002A24FF" w:rsidRPr="00397951">
        <w:rPr>
          <w:sz w:val="18"/>
          <w:szCs w:val="18"/>
        </w:rPr>
        <w:t>1</w:t>
      </w:r>
      <w:r w:rsidR="00AC0E3E" w:rsidRPr="00397951">
        <w:rPr>
          <w:sz w:val="18"/>
          <w:szCs w:val="18"/>
        </w:rPr>
        <w:t>.</w:t>
      </w:r>
      <w:r w:rsidR="00A6736D" w:rsidRPr="00397951">
        <w:rPr>
          <w:sz w:val="18"/>
          <w:szCs w:val="18"/>
        </w:rPr>
        <w:t>20</w:t>
      </w:r>
      <w:r w:rsidR="002A24FF" w:rsidRPr="00397951">
        <w:rPr>
          <w:sz w:val="18"/>
          <w:szCs w:val="18"/>
        </w:rPr>
        <w:t>2</w:t>
      </w:r>
      <w:r w:rsidR="00E10277" w:rsidRPr="00397951">
        <w:rPr>
          <w:sz w:val="18"/>
          <w:szCs w:val="18"/>
        </w:rPr>
        <w:t>1</w:t>
      </w:r>
      <w:r w:rsidR="007D7C43" w:rsidRPr="00397951">
        <w:rPr>
          <w:sz w:val="18"/>
          <w:szCs w:val="18"/>
        </w:rPr>
        <w:t>г. по 31.</w:t>
      </w:r>
      <w:r w:rsidR="003C2D02" w:rsidRPr="00397951">
        <w:rPr>
          <w:sz w:val="18"/>
          <w:szCs w:val="18"/>
        </w:rPr>
        <w:t>12.20</w:t>
      </w:r>
      <w:r w:rsidR="002A24FF" w:rsidRPr="00397951">
        <w:rPr>
          <w:sz w:val="18"/>
          <w:szCs w:val="18"/>
        </w:rPr>
        <w:t>2</w:t>
      </w:r>
      <w:r w:rsidR="00E10277" w:rsidRPr="00397951">
        <w:rPr>
          <w:sz w:val="18"/>
          <w:szCs w:val="18"/>
        </w:rPr>
        <w:t>1</w:t>
      </w:r>
      <w:r w:rsidR="007D7C43" w:rsidRPr="00397951">
        <w:rPr>
          <w:sz w:val="18"/>
          <w:szCs w:val="18"/>
        </w:rPr>
        <w:t>г.</w:t>
      </w:r>
      <w:r w:rsidR="00E10277" w:rsidRPr="00397951">
        <w:rPr>
          <w:sz w:val="18"/>
          <w:szCs w:val="18"/>
        </w:rPr>
        <w:t xml:space="preserve"> </w:t>
      </w:r>
      <w:r w:rsidR="007D7C43" w:rsidRPr="00397951">
        <w:rPr>
          <w:sz w:val="18"/>
          <w:szCs w:val="18"/>
        </w:rPr>
        <w:t>Услуги по контракту</w:t>
      </w:r>
      <w:r w:rsidR="00AC0E3E" w:rsidRPr="00397951">
        <w:rPr>
          <w:sz w:val="18"/>
          <w:szCs w:val="18"/>
        </w:rPr>
        <w:t xml:space="preserve"> оказываются с 01.0</w:t>
      </w:r>
      <w:r w:rsidR="002A24FF" w:rsidRPr="00397951">
        <w:rPr>
          <w:sz w:val="18"/>
          <w:szCs w:val="18"/>
        </w:rPr>
        <w:t>1</w:t>
      </w:r>
      <w:r w:rsidR="007D7C43" w:rsidRPr="00397951">
        <w:rPr>
          <w:sz w:val="18"/>
          <w:szCs w:val="18"/>
        </w:rPr>
        <w:t>.</w:t>
      </w:r>
      <w:r w:rsidR="00A6736D" w:rsidRPr="00397951">
        <w:rPr>
          <w:sz w:val="18"/>
          <w:szCs w:val="18"/>
        </w:rPr>
        <w:t>20</w:t>
      </w:r>
      <w:r w:rsidR="002A24FF" w:rsidRPr="00397951">
        <w:rPr>
          <w:sz w:val="18"/>
          <w:szCs w:val="18"/>
        </w:rPr>
        <w:t>2</w:t>
      </w:r>
      <w:r w:rsidR="00E10277" w:rsidRPr="00397951">
        <w:rPr>
          <w:sz w:val="18"/>
          <w:szCs w:val="18"/>
        </w:rPr>
        <w:t>1</w:t>
      </w:r>
      <w:r w:rsidR="007D7C43" w:rsidRPr="00397951">
        <w:rPr>
          <w:sz w:val="18"/>
          <w:szCs w:val="18"/>
        </w:rPr>
        <w:t>г. по 31.</w:t>
      </w:r>
      <w:r w:rsidR="00A6736D" w:rsidRPr="00397951">
        <w:rPr>
          <w:sz w:val="18"/>
          <w:szCs w:val="18"/>
        </w:rPr>
        <w:t>12.20</w:t>
      </w:r>
      <w:r w:rsidR="002A24FF" w:rsidRPr="00397951">
        <w:rPr>
          <w:sz w:val="18"/>
          <w:szCs w:val="18"/>
        </w:rPr>
        <w:t>2</w:t>
      </w:r>
      <w:r w:rsidR="00E10277" w:rsidRPr="00397951">
        <w:rPr>
          <w:sz w:val="18"/>
          <w:szCs w:val="18"/>
        </w:rPr>
        <w:t>1</w:t>
      </w:r>
      <w:r w:rsidR="007D7C43" w:rsidRPr="00397951">
        <w:rPr>
          <w:sz w:val="18"/>
          <w:szCs w:val="18"/>
        </w:rPr>
        <w:t>г.</w:t>
      </w:r>
    </w:p>
    <w:p w:rsidR="00564381" w:rsidRPr="00397951" w:rsidRDefault="00163C4E" w:rsidP="00163C4E">
      <w:pPr>
        <w:pStyle w:val="ConsNormal"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11.2.</w:t>
      </w:r>
      <w:r w:rsidR="00564381" w:rsidRPr="00397951">
        <w:rPr>
          <w:sz w:val="18"/>
          <w:szCs w:val="18"/>
        </w:rPr>
        <w:t>Настоящий</w:t>
      </w:r>
      <w:r w:rsidR="00397951">
        <w:rPr>
          <w:sz w:val="18"/>
          <w:szCs w:val="18"/>
        </w:rPr>
        <w:t xml:space="preserve"> </w:t>
      </w:r>
      <w:r w:rsidR="00645118" w:rsidRPr="00397951">
        <w:rPr>
          <w:sz w:val="18"/>
          <w:szCs w:val="18"/>
        </w:rPr>
        <w:t>контракт</w:t>
      </w:r>
      <w:r w:rsidR="00397951">
        <w:rPr>
          <w:sz w:val="18"/>
          <w:szCs w:val="18"/>
        </w:rPr>
        <w:t xml:space="preserve"> </w:t>
      </w:r>
      <w:r w:rsidR="00564381" w:rsidRPr="00397951">
        <w:rPr>
          <w:sz w:val="18"/>
          <w:szCs w:val="18"/>
        </w:rPr>
        <w:t>составлен  в</w:t>
      </w:r>
      <w:r w:rsidR="00397951">
        <w:rPr>
          <w:sz w:val="18"/>
          <w:szCs w:val="18"/>
        </w:rPr>
        <w:t xml:space="preserve"> </w:t>
      </w:r>
      <w:r w:rsidR="007D7C43" w:rsidRPr="00397951">
        <w:rPr>
          <w:sz w:val="18"/>
          <w:szCs w:val="18"/>
        </w:rPr>
        <w:t>двух</w:t>
      </w:r>
      <w:r w:rsidR="00564381" w:rsidRPr="00397951">
        <w:rPr>
          <w:sz w:val="18"/>
          <w:szCs w:val="18"/>
        </w:rPr>
        <w:t xml:space="preserve"> экземплярах, имеющих одинаковую юридическую силу: один экземпляр хранится у </w:t>
      </w:r>
      <w:proofErr w:type="spellStart"/>
      <w:r w:rsidR="00564381" w:rsidRPr="00397951">
        <w:rPr>
          <w:sz w:val="18"/>
          <w:szCs w:val="18"/>
        </w:rPr>
        <w:t>Энергоснабжающей</w:t>
      </w:r>
      <w:proofErr w:type="spellEnd"/>
      <w:r w:rsidR="00564381" w:rsidRPr="00397951">
        <w:rPr>
          <w:sz w:val="18"/>
          <w:szCs w:val="18"/>
        </w:rPr>
        <w:t xml:space="preserve"> организации, </w:t>
      </w:r>
      <w:r w:rsidR="007D7C43" w:rsidRPr="00397951">
        <w:rPr>
          <w:sz w:val="18"/>
          <w:szCs w:val="18"/>
        </w:rPr>
        <w:t>один</w:t>
      </w:r>
      <w:r w:rsidR="00563E6F" w:rsidRPr="00397951">
        <w:rPr>
          <w:sz w:val="18"/>
          <w:szCs w:val="18"/>
        </w:rPr>
        <w:t xml:space="preserve"> - у Заказчика</w:t>
      </w:r>
      <w:r w:rsidR="00564381" w:rsidRPr="00397951">
        <w:rPr>
          <w:sz w:val="18"/>
          <w:szCs w:val="18"/>
        </w:rPr>
        <w:t>.</w:t>
      </w:r>
    </w:p>
    <w:p w:rsidR="00564381" w:rsidRPr="00397951" w:rsidRDefault="00163C4E" w:rsidP="00163C4E">
      <w:pPr>
        <w:pStyle w:val="ConsNormal"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11.3.</w:t>
      </w:r>
      <w:r w:rsidR="00564381" w:rsidRPr="00397951">
        <w:rPr>
          <w:sz w:val="18"/>
          <w:szCs w:val="18"/>
        </w:rPr>
        <w:t xml:space="preserve"> Все изменения и дополнения к настоящему </w:t>
      </w:r>
      <w:r w:rsidR="00645118" w:rsidRPr="00397951">
        <w:rPr>
          <w:sz w:val="18"/>
          <w:szCs w:val="18"/>
        </w:rPr>
        <w:t>контракту</w:t>
      </w:r>
      <w:r w:rsidR="00564381" w:rsidRPr="00397951">
        <w:rPr>
          <w:sz w:val="18"/>
          <w:szCs w:val="18"/>
        </w:rPr>
        <w:t xml:space="preserve"> возможны по соглашению Сторон, оформляются в письменном виде путём подписания Сторонами дополнительных соглашений к </w:t>
      </w:r>
      <w:r w:rsidR="00645118" w:rsidRPr="00397951">
        <w:rPr>
          <w:sz w:val="18"/>
          <w:szCs w:val="18"/>
        </w:rPr>
        <w:t>контракту</w:t>
      </w:r>
      <w:r w:rsidR="00564381" w:rsidRPr="00397951">
        <w:rPr>
          <w:sz w:val="18"/>
          <w:szCs w:val="18"/>
        </w:rPr>
        <w:t xml:space="preserve">. Дополнительные соглашения к </w:t>
      </w:r>
      <w:r w:rsidR="00645118" w:rsidRPr="00397951">
        <w:rPr>
          <w:sz w:val="18"/>
          <w:szCs w:val="18"/>
        </w:rPr>
        <w:t>контракту</w:t>
      </w:r>
      <w:r w:rsidR="00564381" w:rsidRPr="00397951">
        <w:rPr>
          <w:sz w:val="18"/>
          <w:szCs w:val="18"/>
        </w:rPr>
        <w:t xml:space="preserve">  являются его неотъемлемой частью и вступают в силу с момента их подписания Сторонами.</w:t>
      </w:r>
    </w:p>
    <w:p w:rsidR="00304365" w:rsidRPr="00397951" w:rsidRDefault="00163C4E" w:rsidP="00163C4E">
      <w:pPr>
        <w:pStyle w:val="ConsNormal"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11.4.</w:t>
      </w:r>
      <w:r w:rsidR="00304365" w:rsidRPr="00397951">
        <w:rPr>
          <w:sz w:val="18"/>
          <w:szCs w:val="18"/>
        </w:rPr>
        <w:t>Изменения существенных условий контракта при его исполнении допускается в следующих случаях:</w:t>
      </w:r>
    </w:p>
    <w:p w:rsidR="00304365" w:rsidRPr="00397951" w:rsidRDefault="00163C4E" w:rsidP="00304365">
      <w:pPr>
        <w:pStyle w:val="ConsNormal"/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11</w:t>
      </w:r>
      <w:r w:rsidR="00304365" w:rsidRPr="00397951">
        <w:rPr>
          <w:sz w:val="18"/>
          <w:szCs w:val="18"/>
        </w:rPr>
        <w:t>.4.1.При снижении цены контракта без изменения предусмотренных контрактом объема услуг, качества оказываемых услуг и иных условий контракта.</w:t>
      </w:r>
    </w:p>
    <w:p w:rsidR="00F011F6" w:rsidRPr="00397951" w:rsidRDefault="00163C4E" w:rsidP="00F011F6">
      <w:pPr>
        <w:pStyle w:val="a3"/>
        <w:rPr>
          <w:rFonts w:ascii="Arial" w:hAnsi="Arial" w:cs="Arial"/>
          <w:sz w:val="18"/>
          <w:szCs w:val="18"/>
        </w:rPr>
      </w:pPr>
      <w:r w:rsidRPr="00397951">
        <w:rPr>
          <w:rFonts w:ascii="Arial" w:hAnsi="Arial" w:cs="Arial"/>
          <w:sz w:val="18"/>
          <w:szCs w:val="18"/>
        </w:rPr>
        <w:t>11</w:t>
      </w:r>
      <w:r w:rsidR="00304365" w:rsidRPr="00397951">
        <w:rPr>
          <w:rFonts w:ascii="Arial" w:hAnsi="Arial" w:cs="Arial"/>
          <w:sz w:val="18"/>
          <w:szCs w:val="18"/>
        </w:rPr>
        <w:t>.4.2.</w:t>
      </w:r>
      <w:r w:rsidR="007509C2" w:rsidRPr="00397951">
        <w:rPr>
          <w:rFonts w:ascii="Arial" w:hAnsi="Arial" w:cs="Arial"/>
          <w:sz w:val="18"/>
          <w:szCs w:val="18"/>
        </w:rPr>
        <w:t>Ес</w:t>
      </w:r>
      <w:r w:rsidR="00C9173E" w:rsidRPr="00397951">
        <w:rPr>
          <w:rFonts w:ascii="Arial" w:hAnsi="Arial" w:cs="Arial"/>
          <w:sz w:val="18"/>
          <w:szCs w:val="18"/>
        </w:rPr>
        <w:t>ли по предложению «З</w:t>
      </w:r>
      <w:r w:rsidR="007509C2" w:rsidRPr="00397951">
        <w:rPr>
          <w:rFonts w:ascii="Arial" w:hAnsi="Arial" w:cs="Arial"/>
          <w:sz w:val="18"/>
          <w:szCs w:val="18"/>
        </w:rPr>
        <w:t>аказчика</w:t>
      </w:r>
      <w:r w:rsidR="00C9173E" w:rsidRPr="00397951">
        <w:rPr>
          <w:rFonts w:ascii="Arial" w:hAnsi="Arial" w:cs="Arial"/>
          <w:sz w:val="18"/>
          <w:szCs w:val="18"/>
        </w:rPr>
        <w:t>»</w:t>
      </w:r>
      <w:r w:rsidR="00F011F6" w:rsidRPr="00397951">
        <w:rPr>
          <w:rFonts w:ascii="Arial" w:hAnsi="Arial" w:cs="Arial"/>
          <w:sz w:val="18"/>
          <w:szCs w:val="18"/>
        </w:rPr>
        <w:t xml:space="preserve"> увеличивается или уменьшается предусм</w:t>
      </w:r>
      <w:r w:rsidR="007509C2" w:rsidRPr="00397951">
        <w:rPr>
          <w:rFonts w:ascii="Arial" w:hAnsi="Arial" w:cs="Arial"/>
          <w:sz w:val="18"/>
          <w:szCs w:val="18"/>
        </w:rPr>
        <w:t xml:space="preserve">отренные контрактом количество предоставляемой электроэнергии </w:t>
      </w:r>
      <w:r w:rsidR="00F011F6" w:rsidRPr="00397951">
        <w:rPr>
          <w:rFonts w:ascii="Arial" w:hAnsi="Arial" w:cs="Arial"/>
          <w:sz w:val="18"/>
          <w:szCs w:val="18"/>
        </w:rPr>
        <w:t xml:space="preserve"> не более</w:t>
      </w:r>
      <w:proofErr w:type="gramStart"/>
      <w:r w:rsidR="00F011F6" w:rsidRPr="00397951">
        <w:rPr>
          <w:rFonts w:ascii="Arial" w:hAnsi="Arial" w:cs="Arial"/>
          <w:sz w:val="18"/>
          <w:szCs w:val="18"/>
        </w:rPr>
        <w:t>,</w:t>
      </w:r>
      <w:proofErr w:type="gramEnd"/>
      <w:r w:rsidR="00F011F6" w:rsidRPr="00397951">
        <w:rPr>
          <w:rFonts w:ascii="Arial" w:hAnsi="Arial" w:cs="Arial"/>
          <w:sz w:val="18"/>
          <w:szCs w:val="18"/>
        </w:rPr>
        <w:t xml:space="preserve"> чем на десять процентов. При этом по соглашению сторон</w:t>
      </w:r>
      <w:r w:rsidR="007509C2" w:rsidRPr="00397951">
        <w:rPr>
          <w:rFonts w:ascii="Arial" w:hAnsi="Arial" w:cs="Arial"/>
          <w:sz w:val="18"/>
          <w:szCs w:val="18"/>
        </w:rPr>
        <w:t>допускается</w:t>
      </w:r>
      <w:r w:rsidR="00F011F6" w:rsidRPr="00397951">
        <w:rPr>
          <w:rFonts w:ascii="Arial" w:hAnsi="Arial" w:cs="Arial"/>
          <w:sz w:val="18"/>
          <w:szCs w:val="18"/>
        </w:rPr>
        <w:t xml:space="preserve"> изменяется, с учетом </w:t>
      </w:r>
      <w:proofErr w:type="gramStart"/>
      <w:r w:rsidR="00F011F6" w:rsidRPr="00397951">
        <w:rPr>
          <w:rFonts w:ascii="Arial" w:hAnsi="Arial" w:cs="Arial"/>
          <w:sz w:val="18"/>
          <w:szCs w:val="18"/>
        </w:rPr>
        <w:t>положений бюджетного законо</w:t>
      </w:r>
      <w:r w:rsidR="007509C2" w:rsidRPr="00397951">
        <w:rPr>
          <w:rFonts w:ascii="Arial" w:hAnsi="Arial" w:cs="Arial"/>
          <w:sz w:val="18"/>
          <w:szCs w:val="18"/>
        </w:rPr>
        <w:t>дательства Российской Федерации цены</w:t>
      </w:r>
      <w:r w:rsidR="00F011F6" w:rsidRPr="00397951">
        <w:rPr>
          <w:rFonts w:ascii="Arial" w:hAnsi="Arial" w:cs="Arial"/>
          <w:sz w:val="18"/>
          <w:szCs w:val="18"/>
        </w:rPr>
        <w:t xml:space="preserve"> контракта</w:t>
      </w:r>
      <w:proofErr w:type="gramEnd"/>
      <w:r w:rsidR="00F011F6" w:rsidRPr="00397951">
        <w:rPr>
          <w:rFonts w:ascii="Arial" w:hAnsi="Arial" w:cs="Arial"/>
          <w:sz w:val="18"/>
          <w:szCs w:val="18"/>
        </w:rPr>
        <w:t xml:space="preserve"> </w:t>
      </w:r>
      <w:r w:rsidR="00F011F6" w:rsidRPr="00397951">
        <w:rPr>
          <w:rFonts w:ascii="Arial" w:hAnsi="Arial" w:cs="Arial"/>
          <w:sz w:val="18"/>
          <w:szCs w:val="18"/>
        </w:rPr>
        <w:lastRenderedPageBreak/>
        <w:t>пропорционал</w:t>
      </w:r>
      <w:r w:rsidR="007509C2" w:rsidRPr="00397951">
        <w:rPr>
          <w:rFonts w:ascii="Arial" w:hAnsi="Arial" w:cs="Arial"/>
          <w:sz w:val="18"/>
          <w:szCs w:val="18"/>
        </w:rPr>
        <w:t xml:space="preserve">ьно дополнительному количеству электроэнергии, но не более чем на десять процентов цены контракта. При уменьшении </w:t>
      </w:r>
      <w:proofErr w:type="gramStart"/>
      <w:r w:rsidR="007509C2" w:rsidRPr="00397951">
        <w:rPr>
          <w:rFonts w:ascii="Arial" w:hAnsi="Arial" w:cs="Arial"/>
          <w:sz w:val="18"/>
          <w:szCs w:val="18"/>
        </w:rPr>
        <w:t>предусмотренных</w:t>
      </w:r>
      <w:proofErr w:type="gramEnd"/>
      <w:r w:rsidR="007509C2" w:rsidRPr="00397951">
        <w:rPr>
          <w:rFonts w:ascii="Arial" w:hAnsi="Arial" w:cs="Arial"/>
          <w:sz w:val="18"/>
          <w:szCs w:val="18"/>
        </w:rPr>
        <w:t xml:space="preserve"> контрактом количества электроэнергии стороны контракта обязаны уменьшить цену контракта исходя из цены единицы электроэнергии</w:t>
      </w:r>
      <w:r w:rsidR="00B329C5" w:rsidRPr="00397951">
        <w:rPr>
          <w:rFonts w:ascii="Arial" w:hAnsi="Arial" w:cs="Arial"/>
          <w:sz w:val="18"/>
          <w:szCs w:val="18"/>
        </w:rPr>
        <w:t xml:space="preserve">. Цена единицы дополнительно поставляемой электроэнергии или цена единицы электроэнергии при уменьшении предусмотренного контрактом количества поставляемой электроэнергии должна определяться как частное от деления первоначальной  цены контракта на предусмотренное в контракте </w:t>
      </w:r>
      <w:r w:rsidR="006B0CA7" w:rsidRPr="00397951">
        <w:rPr>
          <w:rFonts w:ascii="Arial" w:hAnsi="Arial" w:cs="Arial"/>
          <w:sz w:val="18"/>
          <w:szCs w:val="18"/>
        </w:rPr>
        <w:t>количество</w:t>
      </w:r>
      <w:r w:rsidR="00B329C5" w:rsidRPr="00397951">
        <w:rPr>
          <w:rFonts w:ascii="Arial" w:hAnsi="Arial" w:cs="Arial"/>
          <w:sz w:val="18"/>
          <w:szCs w:val="18"/>
        </w:rPr>
        <w:t xml:space="preserve"> такой электро</w:t>
      </w:r>
      <w:r w:rsidR="006B0CA7" w:rsidRPr="00397951">
        <w:rPr>
          <w:rFonts w:ascii="Arial" w:hAnsi="Arial" w:cs="Arial"/>
          <w:sz w:val="18"/>
          <w:szCs w:val="18"/>
        </w:rPr>
        <w:t>энергии.</w:t>
      </w:r>
    </w:p>
    <w:p w:rsidR="00564381" w:rsidRPr="00397951" w:rsidRDefault="00163C4E" w:rsidP="00564381">
      <w:pPr>
        <w:pStyle w:val="ConsNormal"/>
        <w:tabs>
          <w:tab w:val="left" w:pos="1080"/>
        </w:tabs>
        <w:ind w:right="0" w:firstLine="0"/>
        <w:jc w:val="both"/>
        <w:outlineLvl w:val="0"/>
        <w:rPr>
          <w:sz w:val="18"/>
          <w:szCs w:val="18"/>
        </w:rPr>
      </w:pPr>
      <w:r w:rsidRPr="00397951">
        <w:rPr>
          <w:sz w:val="18"/>
          <w:szCs w:val="18"/>
        </w:rPr>
        <w:t>11</w:t>
      </w:r>
      <w:r w:rsidR="006B0CA7" w:rsidRPr="00397951">
        <w:rPr>
          <w:sz w:val="18"/>
          <w:szCs w:val="18"/>
        </w:rPr>
        <w:t>.5</w:t>
      </w:r>
      <w:r w:rsidR="00564381" w:rsidRPr="00397951">
        <w:rPr>
          <w:sz w:val="18"/>
          <w:szCs w:val="18"/>
        </w:rPr>
        <w:t xml:space="preserve">. Все уведомления Сторон, связанные с исполнением настоящего </w:t>
      </w:r>
      <w:r w:rsidR="00645118" w:rsidRPr="00397951">
        <w:rPr>
          <w:sz w:val="18"/>
          <w:szCs w:val="18"/>
        </w:rPr>
        <w:t>контракта</w:t>
      </w:r>
      <w:r w:rsidR="00564381" w:rsidRPr="00397951">
        <w:rPr>
          <w:sz w:val="18"/>
          <w:szCs w:val="18"/>
        </w:rPr>
        <w:t xml:space="preserve">, направляются в письменной форме по почте заказным письмом по фактическому адресу Стороны, указанному в статье 9 настоящего </w:t>
      </w:r>
      <w:r w:rsidR="007E44C1" w:rsidRPr="00397951">
        <w:rPr>
          <w:sz w:val="18"/>
          <w:szCs w:val="18"/>
        </w:rPr>
        <w:t>контракта</w:t>
      </w:r>
      <w:r w:rsidR="00564381" w:rsidRPr="00397951">
        <w:rPr>
          <w:sz w:val="18"/>
          <w:szCs w:val="18"/>
        </w:rPr>
        <w:t xml:space="preserve">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 </w:t>
      </w:r>
    </w:p>
    <w:p w:rsidR="00564381" w:rsidRPr="00397951" w:rsidRDefault="00163C4E" w:rsidP="00564381">
      <w:pPr>
        <w:pStyle w:val="ConsNormal"/>
        <w:tabs>
          <w:tab w:val="left" w:pos="1080"/>
        </w:tabs>
        <w:ind w:right="0" w:firstLine="0"/>
        <w:jc w:val="both"/>
        <w:outlineLvl w:val="0"/>
        <w:rPr>
          <w:sz w:val="18"/>
          <w:szCs w:val="18"/>
        </w:rPr>
      </w:pPr>
      <w:r w:rsidRPr="00397951">
        <w:rPr>
          <w:sz w:val="18"/>
          <w:szCs w:val="18"/>
        </w:rPr>
        <w:t>11</w:t>
      </w:r>
      <w:r w:rsidR="006B0CA7" w:rsidRPr="00397951">
        <w:rPr>
          <w:sz w:val="18"/>
          <w:szCs w:val="18"/>
        </w:rPr>
        <w:t>.6</w:t>
      </w:r>
      <w:r w:rsidR="00564381" w:rsidRPr="00397951">
        <w:rPr>
          <w:sz w:val="18"/>
          <w:szCs w:val="18"/>
        </w:rPr>
        <w:t xml:space="preserve">. Приложениями и неотъемлемой частью настоящего </w:t>
      </w:r>
      <w:r w:rsidR="00645118" w:rsidRPr="00397951">
        <w:rPr>
          <w:sz w:val="18"/>
          <w:szCs w:val="18"/>
        </w:rPr>
        <w:t>контракта</w:t>
      </w:r>
      <w:r w:rsidR="00564381" w:rsidRPr="00397951">
        <w:rPr>
          <w:sz w:val="18"/>
          <w:szCs w:val="18"/>
        </w:rPr>
        <w:t xml:space="preserve"> являются:</w:t>
      </w:r>
    </w:p>
    <w:p w:rsidR="002A24FF" w:rsidRPr="00397951" w:rsidRDefault="002A24FF" w:rsidP="002A24FF">
      <w:pPr>
        <w:pStyle w:val="ConsNormal"/>
        <w:tabs>
          <w:tab w:val="left" w:pos="1080"/>
        </w:tabs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- Спецификация;</w:t>
      </w:r>
    </w:p>
    <w:p w:rsidR="002A24FF" w:rsidRPr="00397951" w:rsidRDefault="002A24FF" w:rsidP="002A24FF">
      <w:pPr>
        <w:pStyle w:val="ConsNormal"/>
        <w:tabs>
          <w:tab w:val="left" w:pos="1080"/>
        </w:tabs>
        <w:ind w:right="0" w:firstLine="0"/>
        <w:jc w:val="both"/>
        <w:rPr>
          <w:sz w:val="18"/>
          <w:szCs w:val="18"/>
        </w:rPr>
      </w:pPr>
      <w:r w:rsidRPr="00397951">
        <w:rPr>
          <w:sz w:val="18"/>
          <w:szCs w:val="18"/>
        </w:rPr>
        <w:t>- Образец Акта приёма</w:t>
      </w:r>
      <w:r w:rsidR="00DB1B5C" w:rsidRPr="00397951">
        <w:rPr>
          <w:sz w:val="18"/>
          <w:szCs w:val="18"/>
        </w:rPr>
        <w:t>-передачи электрической энергии;</w:t>
      </w:r>
    </w:p>
    <w:p w:rsidR="007A5502" w:rsidRPr="00397951" w:rsidRDefault="007A5502" w:rsidP="00563E6F">
      <w:pPr>
        <w:pStyle w:val="ConsNormal"/>
        <w:ind w:right="0" w:firstLine="0"/>
        <w:rPr>
          <w:b/>
          <w:bCs/>
          <w:sz w:val="18"/>
          <w:szCs w:val="18"/>
        </w:rPr>
      </w:pPr>
    </w:p>
    <w:p w:rsidR="00564381" w:rsidRPr="00397951" w:rsidRDefault="00563E6F" w:rsidP="00563E6F">
      <w:pPr>
        <w:pStyle w:val="ConsNormal"/>
        <w:ind w:right="0" w:firstLine="0"/>
        <w:rPr>
          <w:b/>
          <w:bCs/>
          <w:sz w:val="18"/>
          <w:szCs w:val="18"/>
        </w:rPr>
      </w:pPr>
      <w:r w:rsidRPr="00397951">
        <w:rPr>
          <w:b/>
          <w:bCs/>
          <w:sz w:val="18"/>
          <w:szCs w:val="18"/>
        </w:rPr>
        <w:t>12.</w:t>
      </w:r>
      <w:r w:rsidR="00564381" w:rsidRPr="00397951">
        <w:rPr>
          <w:b/>
          <w:bCs/>
          <w:sz w:val="18"/>
          <w:szCs w:val="18"/>
        </w:rPr>
        <w:t>Адреса и реквизиты Сторон</w:t>
      </w:r>
    </w:p>
    <w:p w:rsidR="00EB351B" w:rsidRPr="00397951" w:rsidRDefault="00EB351B" w:rsidP="0034776D">
      <w:pPr>
        <w:ind w:firstLine="54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7"/>
        <w:gridCol w:w="4209"/>
      </w:tblGrid>
      <w:tr w:rsidR="00C23683" w:rsidRPr="00397951" w:rsidTr="00A53D94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C23683" w:rsidRPr="00397951" w:rsidRDefault="00C23683" w:rsidP="003C64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sz w:val="18"/>
                <w:szCs w:val="18"/>
              </w:rPr>
              <w:t xml:space="preserve">«ЭНЕРГОСНАБЖАЮЩАЯ ОРГАНИЗАЦИЯ» </w:t>
            </w:r>
          </w:p>
          <w:p w:rsidR="00C23683" w:rsidRPr="00397951" w:rsidRDefault="007D7C43" w:rsidP="003C64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97951">
              <w:rPr>
                <w:rFonts w:ascii="Arial" w:hAnsi="Arial" w:cs="Arial"/>
                <w:b/>
                <w:sz w:val="18"/>
                <w:szCs w:val="18"/>
                <w:u w:val="single"/>
              </w:rPr>
              <w:t>А</w:t>
            </w:r>
            <w:r w:rsidR="00C23683" w:rsidRPr="00397951">
              <w:rPr>
                <w:rFonts w:ascii="Arial" w:hAnsi="Arial" w:cs="Arial"/>
                <w:b/>
                <w:sz w:val="18"/>
                <w:szCs w:val="18"/>
                <w:u w:val="single"/>
              </w:rPr>
              <w:t>кционерное общество «Таймырбыт»</w:t>
            </w:r>
          </w:p>
          <w:p w:rsidR="00C23683" w:rsidRPr="00397951" w:rsidRDefault="007D7C43" w:rsidP="003C64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23683" w:rsidRPr="00397951">
              <w:rPr>
                <w:rFonts w:ascii="Arial" w:hAnsi="Arial" w:cs="Arial"/>
                <w:b/>
                <w:sz w:val="18"/>
                <w:szCs w:val="18"/>
              </w:rPr>
              <w:t xml:space="preserve">АО «Таймырбыт»)                                               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Красноярский край,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Таймырский Долгано-Ненецкий район,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удинка, ул.Матросова, 14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647000 Красноярский край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Таймырский Долгано-Ненецкий район</w:t>
            </w:r>
          </w:p>
          <w:p w:rsidR="00A63A0C" w:rsidRPr="00397951" w:rsidRDefault="00A63A0C" w:rsidP="00A63A0C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г. Дудинка, ул. Матросова, 14 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ИНН-8401011170, КПП-840101001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Красноярский филиал АО АИКБ 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«Енисейский объединенный банк» 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/с 40702810503430000104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г. Красноярск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к/с  30101810700000000853</w:t>
            </w:r>
          </w:p>
          <w:p w:rsidR="00A63A0C" w:rsidRPr="00397951" w:rsidRDefault="00A63A0C" w:rsidP="00A63A0C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 БИК 040407853  </w:t>
            </w:r>
          </w:p>
          <w:p w:rsidR="00A53D94" w:rsidRPr="00397951" w:rsidRDefault="00A53D94" w:rsidP="00A53D94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тел.: 8 (39191) 5-87-01 (</w:t>
            </w:r>
            <w:proofErr w:type="spellStart"/>
            <w:r w:rsidRPr="00397951">
              <w:rPr>
                <w:rFonts w:ascii="Arial" w:hAnsi="Arial" w:cs="Arial"/>
                <w:sz w:val="18"/>
                <w:szCs w:val="18"/>
              </w:rPr>
              <w:t>доб.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:п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рав</w:t>
            </w:r>
            <w:proofErr w:type="spellEnd"/>
            <w:r w:rsidRPr="00397951">
              <w:rPr>
                <w:rFonts w:ascii="Arial" w:hAnsi="Arial" w:cs="Arial"/>
                <w:sz w:val="18"/>
                <w:szCs w:val="18"/>
              </w:rPr>
              <w:t>. отдел 193,</w:t>
            </w:r>
          </w:p>
          <w:p w:rsidR="00A53D94" w:rsidRPr="00397951" w:rsidRDefault="00A53D94" w:rsidP="00A53D94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192; гл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ух.122; бухгалтерия 187)</w:t>
            </w:r>
          </w:p>
          <w:p w:rsidR="00586FA3" w:rsidRPr="00397951" w:rsidRDefault="005B7D92" w:rsidP="00A6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63A0C" w:rsidRPr="00397951">
                <w:rPr>
                  <w:rStyle w:val="af1"/>
                  <w:rFonts w:ascii="Arial" w:hAnsi="Arial" w:cs="Arial"/>
                  <w:sz w:val="18"/>
                  <w:szCs w:val="18"/>
                  <w:lang w:val="en-US"/>
                </w:rPr>
                <w:t>taymirbit</w:t>
              </w:r>
              <w:r w:rsidR="00A63A0C" w:rsidRPr="00397951">
                <w:rPr>
                  <w:rStyle w:val="af1"/>
                  <w:rFonts w:ascii="Arial" w:hAnsi="Arial" w:cs="Arial"/>
                  <w:sz w:val="18"/>
                  <w:szCs w:val="18"/>
                </w:rPr>
                <w:t>@</w:t>
              </w:r>
              <w:r w:rsidR="00A63A0C" w:rsidRPr="00397951">
                <w:rPr>
                  <w:rStyle w:val="af1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A63A0C" w:rsidRPr="00397951">
                <w:rPr>
                  <w:rStyle w:val="af1"/>
                  <w:rFonts w:ascii="Arial" w:hAnsi="Arial" w:cs="Arial"/>
                  <w:sz w:val="18"/>
                  <w:szCs w:val="18"/>
                </w:rPr>
                <w:t>.</w:t>
              </w:r>
              <w:r w:rsidR="00A63A0C" w:rsidRPr="00397951">
                <w:rPr>
                  <w:rStyle w:val="af1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C23683" w:rsidRPr="00397951" w:rsidRDefault="00C23683" w:rsidP="003C640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C23683" w:rsidRPr="00397951" w:rsidRDefault="00C23683" w:rsidP="003C640A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D07B2E" w:rsidRPr="00397951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  <w:r w:rsidRPr="00397951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C23683" w:rsidRPr="00397951" w:rsidRDefault="00C23683" w:rsidP="009E355C">
            <w:pPr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83" w:rsidRPr="00397951" w:rsidTr="00A53D94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C23683" w:rsidRPr="00397951" w:rsidRDefault="00C23683" w:rsidP="008A55A1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816E8D" w:rsidRPr="003979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355C" w:rsidRPr="009E355C">
              <w:rPr>
                <w:rFonts w:ascii="Arial" w:hAnsi="Arial" w:cs="Arial"/>
                <w:b/>
                <w:sz w:val="18"/>
                <w:szCs w:val="18"/>
              </w:rPr>
              <w:t>И.И.Джураев</w:t>
            </w:r>
            <w:proofErr w:type="spellEnd"/>
          </w:p>
          <w:p w:rsidR="00B02F7A" w:rsidRPr="00397951" w:rsidRDefault="00B02F7A" w:rsidP="008A55A1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233" w:rsidRPr="00397951" w:rsidRDefault="00FD4233" w:rsidP="008A55A1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B02F7A" w:rsidRPr="00397951" w:rsidRDefault="00C23683" w:rsidP="007A0819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9E355C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</w:p>
          <w:p w:rsidR="00C23683" w:rsidRPr="00397951" w:rsidRDefault="00C23683" w:rsidP="009C1F07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6080" w:rsidRPr="00397951" w:rsidRDefault="00D66080" w:rsidP="00A63A0C">
      <w:pPr>
        <w:pStyle w:val="ConsNormal"/>
        <w:widowControl/>
        <w:ind w:right="0" w:firstLine="0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C80CEA" w:rsidRPr="00397951" w:rsidRDefault="00C80CEA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C80CEA" w:rsidRPr="00397951" w:rsidRDefault="00C80CEA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496535" w:rsidRPr="00397951" w:rsidRDefault="00496535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</w:p>
    <w:p w:rsidR="00364E15" w:rsidRPr="00397951" w:rsidRDefault="00FD4233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  <w:r w:rsidRPr="00397951">
        <w:rPr>
          <w:b/>
          <w:sz w:val="18"/>
          <w:szCs w:val="18"/>
        </w:rPr>
        <w:t xml:space="preserve">Приложение № 1 </w:t>
      </w:r>
    </w:p>
    <w:p w:rsidR="00DC361B" w:rsidRPr="00397951" w:rsidRDefault="00FD4233" w:rsidP="00364E15">
      <w:pPr>
        <w:pStyle w:val="ConsNormal"/>
        <w:widowControl/>
        <w:ind w:left="540" w:right="0" w:firstLine="0"/>
        <w:jc w:val="right"/>
        <w:rPr>
          <w:b/>
          <w:bCs/>
          <w:sz w:val="18"/>
          <w:szCs w:val="18"/>
        </w:rPr>
      </w:pPr>
      <w:r w:rsidRPr="00397951">
        <w:rPr>
          <w:b/>
          <w:sz w:val="18"/>
          <w:szCs w:val="18"/>
        </w:rPr>
        <w:t xml:space="preserve">к </w:t>
      </w:r>
      <w:r w:rsidR="00CF28DC" w:rsidRPr="00397951">
        <w:rPr>
          <w:b/>
          <w:sz w:val="18"/>
          <w:szCs w:val="18"/>
        </w:rPr>
        <w:t>муниципальному</w:t>
      </w:r>
      <w:r w:rsidR="006622F3" w:rsidRPr="00397951">
        <w:rPr>
          <w:b/>
          <w:sz w:val="18"/>
          <w:szCs w:val="18"/>
        </w:rPr>
        <w:t xml:space="preserve"> контракту</w:t>
      </w:r>
      <w:r w:rsidRPr="00397951">
        <w:rPr>
          <w:b/>
          <w:bCs/>
          <w:sz w:val="18"/>
          <w:szCs w:val="18"/>
        </w:rPr>
        <w:t xml:space="preserve"> на энергоснабжение </w:t>
      </w:r>
    </w:p>
    <w:p w:rsidR="00FD4233" w:rsidRPr="00397951" w:rsidRDefault="00FD4233" w:rsidP="00364E15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  <w:r w:rsidRPr="00397951">
        <w:rPr>
          <w:b/>
          <w:sz w:val="18"/>
          <w:szCs w:val="18"/>
        </w:rPr>
        <w:t xml:space="preserve">от </w:t>
      </w:r>
      <w:r w:rsidR="00557424" w:rsidRPr="00397951">
        <w:rPr>
          <w:b/>
          <w:sz w:val="18"/>
          <w:szCs w:val="18"/>
        </w:rPr>
        <w:t>«</w:t>
      </w:r>
      <w:r w:rsidR="006622F3" w:rsidRPr="00397951">
        <w:rPr>
          <w:b/>
          <w:sz w:val="18"/>
          <w:szCs w:val="18"/>
        </w:rPr>
        <w:t>__</w:t>
      </w:r>
      <w:r w:rsidR="000E5953" w:rsidRPr="00397951">
        <w:rPr>
          <w:b/>
          <w:sz w:val="18"/>
          <w:szCs w:val="18"/>
        </w:rPr>
        <w:t xml:space="preserve">» </w:t>
      </w:r>
      <w:r w:rsidR="00816E8D" w:rsidRPr="00397951">
        <w:rPr>
          <w:b/>
          <w:sz w:val="18"/>
          <w:szCs w:val="18"/>
        </w:rPr>
        <w:t>____________20</w:t>
      </w:r>
      <w:r w:rsidR="006F2CDF" w:rsidRPr="00397951">
        <w:rPr>
          <w:b/>
          <w:sz w:val="18"/>
          <w:szCs w:val="18"/>
        </w:rPr>
        <w:t>__</w:t>
      </w:r>
      <w:r w:rsidR="006622F3" w:rsidRPr="00397951">
        <w:rPr>
          <w:b/>
          <w:sz w:val="18"/>
          <w:szCs w:val="18"/>
        </w:rPr>
        <w:t>г.</w:t>
      </w:r>
      <w:r w:rsidRPr="00397951">
        <w:rPr>
          <w:b/>
          <w:sz w:val="18"/>
          <w:szCs w:val="18"/>
        </w:rPr>
        <w:t>№</w:t>
      </w:r>
      <w:r w:rsidR="00B4402A" w:rsidRPr="00397951">
        <w:rPr>
          <w:b/>
          <w:sz w:val="18"/>
          <w:szCs w:val="18"/>
        </w:rPr>
        <w:t xml:space="preserve"> 6/</w:t>
      </w:r>
      <w:r w:rsidR="009E355C">
        <w:rPr>
          <w:b/>
          <w:sz w:val="18"/>
          <w:szCs w:val="18"/>
        </w:rPr>
        <w:t>_____</w:t>
      </w:r>
    </w:p>
    <w:p w:rsidR="00FD4233" w:rsidRPr="00397951" w:rsidRDefault="00FD4233" w:rsidP="00FD4233">
      <w:pPr>
        <w:pStyle w:val="ConsNormal"/>
        <w:widowControl/>
        <w:ind w:left="540" w:right="0" w:firstLine="0"/>
        <w:jc w:val="center"/>
        <w:rPr>
          <w:b/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left="540" w:right="0" w:firstLine="0"/>
        <w:jc w:val="center"/>
        <w:rPr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left="540" w:right="0" w:firstLine="0"/>
        <w:jc w:val="center"/>
        <w:rPr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right="0" w:firstLine="0"/>
        <w:jc w:val="center"/>
        <w:rPr>
          <w:b/>
          <w:bCs/>
          <w:sz w:val="18"/>
          <w:szCs w:val="18"/>
        </w:rPr>
      </w:pPr>
      <w:r w:rsidRPr="00397951">
        <w:rPr>
          <w:b/>
          <w:bCs/>
          <w:sz w:val="18"/>
          <w:szCs w:val="18"/>
        </w:rPr>
        <w:t>СПЕЦИФИКАЦИЯ</w:t>
      </w:r>
    </w:p>
    <w:p w:rsidR="00FD4233" w:rsidRPr="00397951" w:rsidRDefault="00FD4233" w:rsidP="00FD4233">
      <w:pPr>
        <w:pStyle w:val="ConsNormal"/>
        <w:widowControl/>
        <w:ind w:left="540" w:right="0" w:firstLine="0"/>
        <w:rPr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left="540" w:right="0" w:firstLine="0"/>
        <w:rPr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left="540" w:right="0" w:firstLine="0"/>
        <w:rPr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559"/>
        <w:gridCol w:w="1559"/>
        <w:gridCol w:w="1134"/>
        <w:gridCol w:w="2126"/>
      </w:tblGrid>
      <w:tr w:rsidR="008C38C3" w:rsidRPr="00397951" w:rsidTr="00397951">
        <w:tc>
          <w:tcPr>
            <w:tcW w:w="710" w:type="dxa"/>
          </w:tcPr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9795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9795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85" w:type="dxa"/>
          </w:tcPr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>Характеристики электроэнергии</w:t>
            </w:r>
          </w:p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sz w:val="18"/>
                <w:szCs w:val="18"/>
              </w:rPr>
              <w:t>Количество (объем)</w:t>
            </w:r>
            <w:r w:rsidRPr="00397951">
              <w:rPr>
                <w:b/>
                <w:bCs/>
                <w:sz w:val="18"/>
                <w:szCs w:val="18"/>
              </w:rPr>
              <w:t xml:space="preserve"> и единица измерения по индивидуальным приборам учета нужд</w:t>
            </w:r>
          </w:p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Cs/>
                <w:sz w:val="18"/>
                <w:szCs w:val="18"/>
              </w:rPr>
              <w:t>(</w:t>
            </w:r>
            <w:r w:rsidRPr="00397951">
              <w:rPr>
                <w:sz w:val="18"/>
                <w:szCs w:val="18"/>
              </w:rPr>
              <w:t>кВт/час)</w:t>
            </w:r>
          </w:p>
        </w:tc>
        <w:tc>
          <w:tcPr>
            <w:tcW w:w="1559" w:type="dxa"/>
          </w:tcPr>
          <w:p w:rsidR="008C38C3" w:rsidRPr="00397951" w:rsidRDefault="008C38C3" w:rsidP="0031700B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 xml:space="preserve">Цена за единицу без НДС  </w:t>
            </w:r>
            <w:r w:rsidRPr="00397951">
              <w:rPr>
                <w:sz w:val="18"/>
                <w:szCs w:val="18"/>
              </w:rPr>
              <w:t>(руб.)</w:t>
            </w:r>
          </w:p>
        </w:tc>
        <w:tc>
          <w:tcPr>
            <w:tcW w:w="1134" w:type="dxa"/>
          </w:tcPr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>Сумма с НДС</w:t>
            </w:r>
          </w:p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8C38C3" w:rsidRPr="00397951" w:rsidRDefault="008C38C3" w:rsidP="00FD4233">
            <w:pPr>
              <w:pStyle w:val="ConsNormal"/>
              <w:widowControl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>Сроки (периоды) поставки электроэнергии</w:t>
            </w:r>
          </w:p>
          <w:p w:rsidR="008C38C3" w:rsidRPr="00397951" w:rsidRDefault="008C38C3" w:rsidP="00FD4233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</w:p>
        </w:tc>
      </w:tr>
      <w:tr w:rsidR="009E0ED7" w:rsidRPr="00397951" w:rsidTr="00397951">
        <w:trPr>
          <w:trHeight w:val="2208"/>
        </w:trPr>
        <w:tc>
          <w:tcPr>
            <w:tcW w:w="710" w:type="dxa"/>
          </w:tcPr>
          <w:p w:rsidR="009E0ED7" w:rsidRPr="00397951" w:rsidRDefault="00163C4E" w:rsidP="005D0B07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1</w:t>
            </w:r>
            <w:r w:rsidR="009E0ED7" w:rsidRPr="0039795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12E68" w:rsidRPr="00397951" w:rsidRDefault="00712E68" w:rsidP="00712E68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 xml:space="preserve">Поставка электрической энергии </w:t>
            </w:r>
            <w:proofErr w:type="gramStart"/>
            <w:r w:rsidRPr="00397951">
              <w:rPr>
                <w:sz w:val="18"/>
                <w:szCs w:val="18"/>
              </w:rPr>
              <w:t>по</w:t>
            </w:r>
            <w:proofErr w:type="gramEnd"/>
          </w:p>
          <w:p w:rsidR="00712E68" w:rsidRPr="00397951" w:rsidRDefault="00712E68" w:rsidP="00712E68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Адресу:</w:t>
            </w:r>
          </w:p>
          <w:p w:rsidR="009E0ED7" w:rsidRPr="00397951" w:rsidRDefault="00712E68" w:rsidP="009E355C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г</w:t>
            </w:r>
            <w:proofErr w:type="gramStart"/>
            <w:r w:rsidRPr="00397951">
              <w:rPr>
                <w:sz w:val="18"/>
                <w:szCs w:val="18"/>
              </w:rPr>
              <w:t>.Д</w:t>
            </w:r>
            <w:proofErr w:type="gramEnd"/>
            <w:r w:rsidRPr="00397951">
              <w:rPr>
                <w:sz w:val="18"/>
                <w:szCs w:val="18"/>
              </w:rPr>
              <w:t xml:space="preserve">удинка, </w:t>
            </w:r>
            <w:r w:rsidR="000F3E96" w:rsidRPr="00397951">
              <w:rPr>
                <w:sz w:val="18"/>
                <w:szCs w:val="18"/>
              </w:rPr>
              <w:t>ул.</w:t>
            </w:r>
            <w:r w:rsidR="00991E79" w:rsidRPr="00397951">
              <w:rPr>
                <w:sz w:val="18"/>
                <w:szCs w:val="18"/>
              </w:rPr>
              <w:t xml:space="preserve"> </w:t>
            </w:r>
            <w:r w:rsidR="009E355C">
              <w:rPr>
                <w:sz w:val="18"/>
                <w:szCs w:val="18"/>
              </w:rPr>
              <w:t>_________</w:t>
            </w:r>
          </w:p>
        </w:tc>
        <w:tc>
          <w:tcPr>
            <w:tcW w:w="1985" w:type="dxa"/>
          </w:tcPr>
          <w:p w:rsidR="009E0ED7" w:rsidRPr="00397951" w:rsidRDefault="009E0ED7" w:rsidP="00721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-Поддержка на границе балансовой принадлежности электросетей напряжения 0,4кВ </w:t>
            </w:r>
          </w:p>
          <w:p w:rsidR="009E0ED7" w:rsidRPr="00397951" w:rsidRDefault="009E0ED7" w:rsidP="00721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+</w:t>
            </w:r>
            <w:r w:rsidR="00496535" w:rsidRPr="00397951">
              <w:rPr>
                <w:rFonts w:ascii="Arial" w:hAnsi="Arial" w:cs="Arial"/>
                <w:sz w:val="18"/>
                <w:szCs w:val="18"/>
              </w:rPr>
              <w:t>/-</w:t>
            </w:r>
            <w:r w:rsidRPr="00397951">
              <w:rPr>
                <w:rFonts w:ascii="Arial" w:hAnsi="Arial" w:cs="Arial"/>
                <w:sz w:val="18"/>
                <w:szCs w:val="18"/>
              </w:rPr>
              <w:t xml:space="preserve"> 5%</w:t>
            </w:r>
            <w:r w:rsidR="00496535" w:rsidRPr="00397951">
              <w:rPr>
                <w:rFonts w:ascii="Arial" w:hAnsi="Arial" w:cs="Arial"/>
                <w:sz w:val="18"/>
                <w:szCs w:val="18"/>
              </w:rPr>
              <w:t>, +/</w:t>
            </w:r>
            <w:r w:rsidRPr="00397951">
              <w:rPr>
                <w:rFonts w:ascii="Arial" w:hAnsi="Arial" w:cs="Arial"/>
                <w:sz w:val="18"/>
                <w:szCs w:val="18"/>
              </w:rPr>
              <w:t xml:space="preserve">-10%; </w:t>
            </w:r>
          </w:p>
          <w:p w:rsidR="009E0ED7" w:rsidRPr="00397951" w:rsidRDefault="009E0ED7" w:rsidP="00721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-переменное однофазное напряжение 220 Вольт; 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-п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еременное трехфазное напряжение 380 Вольт</w:t>
            </w:r>
          </w:p>
        </w:tc>
        <w:tc>
          <w:tcPr>
            <w:tcW w:w="1559" w:type="dxa"/>
            <w:vAlign w:val="center"/>
          </w:tcPr>
          <w:p w:rsidR="009E0ED7" w:rsidRPr="00397951" w:rsidRDefault="009E0ED7" w:rsidP="00721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0ED7" w:rsidRPr="00397951" w:rsidRDefault="009E0ED7" w:rsidP="00816E8D">
            <w:pPr>
              <w:pStyle w:val="ConsNormal"/>
              <w:widowControl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ED7" w:rsidRPr="00397951" w:rsidRDefault="009E0ED7" w:rsidP="00991E79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E0ED7" w:rsidRPr="00397951" w:rsidRDefault="009E0ED7" w:rsidP="007210AB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D7" w:rsidRPr="00397951" w:rsidRDefault="009E0ED7" w:rsidP="007210AB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0ED7" w:rsidRPr="00397951" w:rsidRDefault="00496535" w:rsidP="007210AB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с 01.0</w:t>
            </w:r>
            <w:r w:rsidR="007A5502" w:rsidRPr="00397951">
              <w:rPr>
                <w:rFonts w:ascii="Arial" w:hAnsi="Arial" w:cs="Arial"/>
                <w:sz w:val="18"/>
                <w:szCs w:val="18"/>
              </w:rPr>
              <w:t>1</w:t>
            </w:r>
            <w:r w:rsidR="00A6736D" w:rsidRPr="00397951">
              <w:rPr>
                <w:rFonts w:ascii="Arial" w:hAnsi="Arial" w:cs="Arial"/>
                <w:sz w:val="18"/>
                <w:szCs w:val="18"/>
              </w:rPr>
              <w:t>.20</w:t>
            </w:r>
            <w:r w:rsidR="007A5502" w:rsidRPr="00397951">
              <w:rPr>
                <w:rFonts w:ascii="Arial" w:hAnsi="Arial" w:cs="Arial"/>
                <w:sz w:val="18"/>
                <w:szCs w:val="18"/>
              </w:rPr>
              <w:t>2</w:t>
            </w:r>
            <w:r w:rsidR="00816E8D" w:rsidRPr="00397951">
              <w:rPr>
                <w:rFonts w:ascii="Arial" w:hAnsi="Arial" w:cs="Arial"/>
                <w:sz w:val="18"/>
                <w:szCs w:val="18"/>
              </w:rPr>
              <w:t>1</w:t>
            </w:r>
            <w:r w:rsidR="009E0ED7" w:rsidRPr="00397951">
              <w:rPr>
                <w:rFonts w:ascii="Arial" w:hAnsi="Arial" w:cs="Arial"/>
                <w:sz w:val="18"/>
                <w:szCs w:val="18"/>
              </w:rPr>
              <w:t xml:space="preserve">г. </w:t>
            </w:r>
          </w:p>
          <w:p w:rsidR="009E0ED7" w:rsidRPr="00397951" w:rsidRDefault="00496535" w:rsidP="007210AB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по 30.06</w:t>
            </w:r>
            <w:r w:rsidR="00A6736D" w:rsidRPr="00397951">
              <w:rPr>
                <w:rFonts w:ascii="Arial" w:hAnsi="Arial" w:cs="Arial"/>
                <w:sz w:val="18"/>
                <w:szCs w:val="18"/>
              </w:rPr>
              <w:t>.20</w:t>
            </w:r>
            <w:r w:rsidR="007A5502" w:rsidRPr="00397951">
              <w:rPr>
                <w:rFonts w:ascii="Arial" w:hAnsi="Arial" w:cs="Arial"/>
                <w:sz w:val="18"/>
                <w:szCs w:val="18"/>
              </w:rPr>
              <w:t>2</w:t>
            </w:r>
            <w:r w:rsidR="00816E8D" w:rsidRPr="00397951">
              <w:rPr>
                <w:rFonts w:ascii="Arial" w:hAnsi="Arial" w:cs="Arial"/>
                <w:sz w:val="18"/>
                <w:szCs w:val="18"/>
              </w:rPr>
              <w:t>1</w:t>
            </w:r>
            <w:r w:rsidR="009E0ED7" w:rsidRPr="00397951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E0ED7" w:rsidRPr="00397951" w:rsidRDefault="009E0ED7" w:rsidP="007210AB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35" w:rsidRPr="00397951" w:rsidTr="00397951">
        <w:trPr>
          <w:trHeight w:val="2208"/>
        </w:trPr>
        <w:tc>
          <w:tcPr>
            <w:tcW w:w="710" w:type="dxa"/>
          </w:tcPr>
          <w:p w:rsidR="00496535" w:rsidRPr="00397951" w:rsidRDefault="007A5502" w:rsidP="005D0B07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91E79" w:rsidRPr="00397951" w:rsidRDefault="00991E79" w:rsidP="00991E79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 xml:space="preserve">Поставка электрической энергии </w:t>
            </w:r>
            <w:proofErr w:type="gramStart"/>
            <w:r w:rsidRPr="00397951">
              <w:rPr>
                <w:sz w:val="18"/>
                <w:szCs w:val="18"/>
              </w:rPr>
              <w:t>по</w:t>
            </w:r>
            <w:proofErr w:type="gramEnd"/>
          </w:p>
          <w:p w:rsidR="00991E79" w:rsidRPr="00397951" w:rsidRDefault="00991E79" w:rsidP="00991E79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Адресу:</w:t>
            </w:r>
          </w:p>
          <w:p w:rsidR="00496535" w:rsidRPr="00397951" w:rsidRDefault="00991E79" w:rsidP="009E355C">
            <w:pPr>
              <w:pStyle w:val="ConsNormal"/>
              <w:widowControl/>
              <w:ind w:right="0" w:firstLine="0"/>
              <w:rPr>
                <w:sz w:val="18"/>
                <w:szCs w:val="18"/>
              </w:rPr>
            </w:pPr>
            <w:r w:rsidRPr="00397951">
              <w:rPr>
                <w:sz w:val="18"/>
                <w:szCs w:val="18"/>
              </w:rPr>
              <w:t>г</w:t>
            </w:r>
            <w:proofErr w:type="gramStart"/>
            <w:r w:rsidRPr="00397951">
              <w:rPr>
                <w:sz w:val="18"/>
                <w:szCs w:val="18"/>
              </w:rPr>
              <w:t>.Д</w:t>
            </w:r>
            <w:proofErr w:type="gramEnd"/>
            <w:r w:rsidRPr="00397951">
              <w:rPr>
                <w:sz w:val="18"/>
                <w:szCs w:val="18"/>
              </w:rPr>
              <w:t xml:space="preserve">удинка, </w:t>
            </w:r>
            <w:r w:rsidR="009E355C">
              <w:rPr>
                <w:sz w:val="18"/>
                <w:szCs w:val="18"/>
              </w:rPr>
              <w:t>____________</w:t>
            </w:r>
          </w:p>
        </w:tc>
        <w:tc>
          <w:tcPr>
            <w:tcW w:w="1985" w:type="dxa"/>
          </w:tcPr>
          <w:p w:rsidR="00496535" w:rsidRPr="00397951" w:rsidRDefault="00496535" w:rsidP="00496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-Поддержка на границе балансовой принадлежности электросетей напряжения 0,4кВ </w:t>
            </w:r>
          </w:p>
          <w:p w:rsidR="00496535" w:rsidRPr="00397951" w:rsidRDefault="00496535" w:rsidP="00496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+/- 5%, +/-10%; </w:t>
            </w:r>
          </w:p>
          <w:p w:rsidR="00496535" w:rsidRPr="00397951" w:rsidRDefault="00496535" w:rsidP="00496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-переменное однофазное напряжение 220 Вольт; 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-п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еременное трехфазное напряжение 380 Вольт</w:t>
            </w:r>
          </w:p>
        </w:tc>
        <w:tc>
          <w:tcPr>
            <w:tcW w:w="1559" w:type="dxa"/>
            <w:vAlign w:val="center"/>
          </w:tcPr>
          <w:p w:rsidR="00496535" w:rsidRPr="00397951" w:rsidRDefault="00496535" w:rsidP="007A55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6535" w:rsidRPr="00397951" w:rsidRDefault="00496535" w:rsidP="009E355C">
            <w:pPr>
              <w:pStyle w:val="ConsNormal"/>
              <w:widowControl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6535" w:rsidRPr="00397951" w:rsidRDefault="00496535" w:rsidP="00991E79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96535" w:rsidRPr="00397951" w:rsidRDefault="00496535" w:rsidP="00496535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535" w:rsidRPr="00397951" w:rsidRDefault="00496535" w:rsidP="00496535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535" w:rsidRPr="00397951" w:rsidRDefault="00496535" w:rsidP="00496535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с 01.07.20</w:t>
            </w:r>
            <w:r w:rsidR="007A5502" w:rsidRPr="00397951">
              <w:rPr>
                <w:rFonts w:ascii="Arial" w:hAnsi="Arial" w:cs="Arial"/>
                <w:sz w:val="18"/>
                <w:szCs w:val="18"/>
              </w:rPr>
              <w:t>2</w:t>
            </w:r>
            <w:r w:rsidR="00816E8D" w:rsidRPr="00397951">
              <w:rPr>
                <w:rFonts w:ascii="Arial" w:hAnsi="Arial" w:cs="Arial"/>
                <w:sz w:val="18"/>
                <w:szCs w:val="18"/>
              </w:rPr>
              <w:t>1</w:t>
            </w:r>
            <w:r w:rsidRPr="00397951">
              <w:rPr>
                <w:rFonts w:ascii="Arial" w:hAnsi="Arial" w:cs="Arial"/>
                <w:sz w:val="18"/>
                <w:szCs w:val="18"/>
              </w:rPr>
              <w:t xml:space="preserve">г. </w:t>
            </w:r>
          </w:p>
          <w:p w:rsidR="00496535" w:rsidRPr="00397951" w:rsidRDefault="00496535" w:rsidP="00496535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по 31.12.20</w:t>
            </w:r>
            <w:r w:rsidR="007A5502" w:rsidRPr="00397951">
              <w:rPr>
                <w:rFonts w:ascii="Arial" w:hAnsi="Arial" w:cs="Arial"/>
                <w:sz w:val="18"/>
                <w:szCs w:val="18"/>
              </w:rPr>
              <w:t>2</w:t>
            </w:r>
            <w:r w:rsidR="00816E8D" w:rsidRPr="00397951">
              <w:rPr>
                <w:rFonts w:ascii="Arial" w:hAnsi="Arial" w:cs="Arial"/>
                <w:sz w:val="18"/>
                <w:szCs w:val="18"/>
              </w:rPr>
              <w:t>1</w:t>
            </w:r>
            <w:r w:rsidRPr="00397951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496535" w:rsidRPr="00397951" w:rsidRDefault="00496535" w:rsidP="00496535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35" w:rsidRPr="00397951" w:rsidTr="00397951">
        <w:tc>
          <w:tcPr>
            <w:tcW w:w="710" w:type="dxa"/>
            <w:vAlign w:val="center"/>
          </w:tcPr>
          <w:p w:rsidR="00496535" w:rsidRPr="00397951" w:rsidRDefault="00496535" w:rsidP="00FD4233">
            <w:pPr>
              <w:pStyle w:val="ConsNormal"/>
              <w:widowControl/>
              <w:ind w:right="0" w:firstLine="0"/>
              <w:jc w:val="center"/>
              <w:rPr>
                <w:b/>
                <w:sz w:val="18"/>
                <w:szCs w:val="18"/>
              </w:rPr>
            </w:pPr>
          </w:p>
          <w:p w:rsidR="00496535" w:rsidRPr="00397951" w:rsidRDefault="00496535" w:rsidP="00FD4233">
            <w:pPr>
              <w:pStyle w:val="ConsNormal"/>
              <w:widowControl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96535" w:rsidRPr="00397951" w:rsidRDefault="00496535" w:rsidP="00FD4233">
            <w:pPr>
              <w:pStyle w:val="ConsNormal"/>
              <w:widowControl/>
              <w:ind w:right="0" w:firstLine="0"/>
              <w:jc w:val="center"/>
              <w:rPr>
                <w:b/>
                <w:sz w:val="18"/>
                <w:szCs w:val="18"/>
              </w:rPr>
            </w:pPr>
          </w:p>
          <w:p w:rsidR="00496535" w:rsidRPr="00397951" w:rsidRDefault="00496535" w:rsidP="00FD4233">
            <w:pPr>
              <w:pStyle w:val="ConsNormal"/>
              <w:ind w:right="0"/>
              <w:jc w:val="center"/>
              <w:rPr>
                <w:b/>
                <w:sz w:val="18"/>
                <w:szCs w:val="18"/>
              </w:rPr>
            </w:pPr>
            <w:r w:rsidRPr="0039795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496535" w:rsidRPr="00397951" w:rsidRDefault="00496535" w:rsidP="00FD4233">
            <w:pPr>
              <w:pStyle w:val="ConsNormal"/>
              <w:widowControl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6535" w:rsidRPr="00397951" w:rsidRDefault="00496535" w:rsidP="00FD4233">
            <w:pPr>
              <w:pStyle w:val="ConsNormal"/>
              <w:widowControl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6535" w:rsidRPr="00397951" w:rsidRDefault="00496535" w:rsidP="00496535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96535" w:rsidRPr="00397951" w:rsidRDefault="00496535" w:rsidP="00FD4233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535" w:rsidRPr="00397951" w:rsidRDefault="00496535" w:rsidP="00FD4233">
            <w:pPr>
              <w:pStyle w:val="ae"/>
              <w:tabs>
                <w:tab w:val="left" w:pos="1418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38C3" w:rsidRPr="00397951" w:rsidRDefault="008C38C3" w:rsidP="00FD4233">
      <w:pPr>
        <w:rPr>
          <w:rFonts w:ascii="Arial" w:hAnsi="Arial" w:cs="Arial"/>
          <w:iCs/>
          <w:sz w:val="18"/>
          <w:szCs w:val="18"/>
        </w:rPr>
      </w:pPr>
    </w:p>
    <w:tbl>
      <w:tblPr>
        <w:tblW w:w="9747" w:type="dxa"/>
        <w:tblLook w:val="01E0"/>
      </w:tblPr>
      <w:tblGrid>
        <w:gridCol w:w="4867"/>
        <w:gridCol w:w="4880"/>
      </w:tblGrid>
      <w:tr w:rsidR="00FD4233" w:rsidRPr="00397951" w:rsidTr="009E0ED7">
        <w:tc>
          <w:tcPr>
            <w:tcW w:w="4867" w:type="dxa"/>
          </w:tcPr>
          <w:p w:rsidR="00FD4233" w:rsidRPr="00397951" w:rsidRDefault="00FD4233" w:rsidP="00FD4233">
            <w:pPr>
              <w:pStyle w:val="ConsNormal"/>
              <w:widowControl/>
              <w:tabs>
                <w:tab w:val="num" w:pos="0"/>
              </w:tabs>
              <w:ind w:right="0" w:firstLine="0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sz w:val="18"/>
                <w:szCs w:val="18"/>
              </w:rPr>
              <w:t>«</w:t>
            </w:r>
            <w:proofErr w:type="spellStart"/>
            <w:r w:rsidRPr="00397951">
              <w:rPr>
                <w:b/>
                <w:sz w:val="18"/>
                <w:szCs w:val="18"/>
              </w:rPr>
              <w:t>Энергоснабжающая</w:t>
            </w:r>
            <w:proofErr w:type="spellEnd"/>
            <w:r w:rsidRPr="00397951">
              <w:rPr>
                <w:b/>
                <w:sz w:val="18"/>
                <w:szCs w:val="18"/>
              </w:rPr>
              <w:t xml:space="preserve"> организация»</w:t>
            </w:r>
            <w:r w:rsidRPr="0039795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80" w:type="dxa"/>
          </w:tcPr>
          <w:p w:rsidR="00FD4233" w:rsidRPr="00397951" w:rsidRDefault="00FD4233" w:rsidP="00FD4233">
            <w:pPr>
              <w:pStyle w:val="ConsNormal"/>
              <w:widowControl/>
              <w:tabs>
                <w:tab w:val="num" w:pos="0"/>
              </w:tabs>
              <w:ind w:right="0" w:firstLine="0"/>
              <w:rPr>
                <w:b/>
                <w:bCs/>
                <w:sz w:val="18"/>
                <w:szCs w:val="18"/>
              </w:rPr>
            </w:pPr>
            <w:r w:rsidRPr="00397951">
              <w:rPr>
                <w:b/>
                <w:bCs/>
                <w:sz w:val="18"/>
                <w:szCs w:val="18"/>
              </w:rPr>
              <w:t xml:space="preserve">     «Заказчик»:</w:t>
            </w:r>
          </w:p>
        </w:tc>
      </w:tr>
      <w:tr w:rsidR="00FD4233" w:rsidRPr="00397951" w:rsidTr="009E0ED7">
        <w:trPr>
          <w:trHeight w:val="57"/>
        </w:trPr>
        <w:tc>
          <w:tcPr>
            <w:tcW w:w="4867" w:type="dxa"/>
          </w:tcPr>
          <w:p w:rsidR="00FD4233" w:rsidRPr="00397951" w:rsidRDefault="00FD4233" w:rsidP="00FD4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C4E" w:rsidRPr="00397951" w:rsidRDefault="00FD4233" w:rsidP="00163C4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b/>
                <w:sz w:val="18"/>
                <w:szCs w:val="18"/>
              </w:rPr>
            </w:pPr>
            <w:r w:rsidRPr="00397951">
              <w:rPr>
                <w:b/>
                <w:sz w:val="18"/>
                <w:szCs w:val="18"/>
              </w:rPr>
              <w:t>_______________</w:t>
            </w:r>
            <w:r w:rsidR="003F0F42" w:rsidRPr="00397951">
              <w:rPr>
                <w:b/>
                <w:sz w:val="18"/>
                <w:szCs w:val="18"/>
              </w:rPr>
              <w:t>_______</w:t>
            </w:r>
            <w:r w:rsidR="00251B8C" w:rsidRPr="00397951">
              <w:rPr>
                <w:b/>
                <w:sz w:val="18"/>
                <w:szCs w:val="18"/>
              </w:rPr>
              <w:t>__</w:t>
            </w:r>
            <w:r w:rsidR="009E3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E355C">
              <w:rPr>
                <w:b/>
                <w:sz w:val="18"/>
                <w:szCs w:val="18"/>
              </w:rPr>
              <w:t>И.И.Джураев</w:t>
            </w:r>
            <w:proofErr w:type="spellEnd"/>
          </w:p>
          <w:p w:rsidR="00B02F7A" w:rsidRPr="00397951" w:rsidRDefault="00B02F7A" w:rsidP="00163C4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18"/>
                <w:szCs w:val="18"/>
              </w:rPr>
            </w:pPr>
            <w:r w:rsidRPr="00397951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80" w:type="dxa"/>
          </w:tcPr>
          <w:p w:rsidR="009E0ED7" w:rsidRPr="00397951" w:rsidRDefault="009E0ED7" w:rsidP="00BA7D38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D38" w:rsidRPr="00397951" w:rsidRDefault="00FD4233" w:rsidP="00BA7D38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3F0F42" w:rsidRPr="00397951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Pr="00397951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9E355C">
              <w:rPr>
                <w:rFonts w:ascii="Arial" w:hAnsi="Arial" w:cs="Arial"/>
                <w:b/>
                <w:sz w:val="18"/>
                <w:szCs w:val="18"/>
              </w:rPr>
              <w:t>______ ______________</w:t>
            </w:r>
          </w:p>
          <w:p w:rsidR="00B02F7A" w:rsidRPr="00397951" w:rsidRDefault="00B02F7A" w:rsidP="00BA7D38">
            <w:pPr>
              <w:pStyle w:val="a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3F0F42" w:rsidRPr="00397951" w:rsidRDefault="003F0F42" w:rsidP="00FD4233">
            <w:pPr>
              <w:pStyle w:val="ConsNormal"/>
              <w:widowControl/>
              <w:tabs>
                <w:tab w:val="num" w:pos="318"/>
              </w:tabs>
              <w:ind w:left="176" w:right="0" w:firstLine="0"/>
              <w:jc w:val="both"/>
              <w:rPr>
                <w:b/>
                <w:sz w:val="18"/>
                <w:szCs w:val="18"/>
              </w:rPr>
            </w:pPr>
          </w:p>
          <w:p w:rsidR="00FD4233" w:rsidRPr="00397951" w:rsidRDefault="00FD4233" w:rsidP="00FD4233">
            <w:pPr>
              <w:pStyle w:val="ConsNormal"/>
              <w:widowControl/>
              <w:tabs>
                <w:tab w:val="num" w:pos="318"/>
              </w:tabs>
              <w:ind w:left="176" w:right="0" w:firstLine="0"/>
              <w:jc w:val="both"/>
              <w:rPr>
                <w:sz w:val="18"/>
                <w:szCs w:val="18"/>
              </w:rPr>
            </w:pPr>
          </w:p>
          <w:p w:rsidR="00471B3E" w:rsidRPr="00397951" w:rsidRDefault="00471B3E" w:rsidP="00B4402A">
            <w:pPr>
              <w:pStyle w:val="ConsNormal"/>
              <w:widowControl/>
              <w:tabs>
                <w:tab w:val="num" w:pos="318"/>
              </w:tabs>
              <w:ind w:right="0"/>
              <w:jc w:val="both"/>
              <w:rPr>
                <w:sz w:val="18"/>
                <w:szCs w:val="18"/>
              </w:rPr>
            </w:pPr>
          </w:p>
          <w:p w:rsidR="00FD4233" w:rsidRPr="00397951" w:rsidRDefault="00FD4233" w:rsidP="00FD4233">
            <w:pPr>
              <w:pStyle w:val="ConsNormal"/>
              <w:widowControl/>
              <w:tabs>
                <w:tab w:val="num" w:pos="318"/>
              </w:tabs>
              <w:ind w:left="176" w:right="0" w:firstLine="0"/>
              <w:jc w:val="both"/>
              <w:rPr>
                <w:sz w:val="18"/>
                <w:szCs w:val="18"/>
              </w:rPr>
            </w:pPr>
          </w:p>
        </w:tc>
      </w:tr>
    </w:tbl>
    <w:p w:rsidR="00FD4233" w:rsidRPr="00397951" w:rsidRDefault="00FD4233" w:rsidP="00FD4233">
      <w:pPr>
        <w:rPr>
          <w:rFonts w:ascii="Arial" w:hAnsi="Arial" w:cs="Arial"/>
          <w:iCs/>
          <w:sz w:val="18"/>
          <w:szCs w:val="18"/>
        </w:rPr>
      </w:pPr>
    </w:p>
    <w:p w:rsidR="00FD4233" w:rsidRPr="00397951" w:rsidRDefault="00FD4233" w:rsidP="00FD4233">
      <w:pPr>
        <w:rPr>
          <w:rFonts w:ascii="Arial" w:hAnsi="Arial" w:cs="Arial"/>
          <w:iCs/>
          <w:sz w:val="18"/>
          <w:szCs w:val="18"/>
        </w:rPr>
      </w:pPr>
    </w:p>
    <w:p w:rsidR="00FD4233" w:rsidRPr="00397951" w:rsidRDefault="00FD4233" w:rsidP="00FD4233">
      <w:pPr>
        <w:rPr>
          <w:rFonts w:ascii="Arial" w:hAnsi="Arial" w:cs="Arial"/>
          <w:sz w:val="18"/>
          <w:szCs w:val="18"/>
        </w:rPr>
      </w:pPr>
    </w:p>
    <w:p w:rsidR="00FD4233" w:rsidRPr="00397951" w:rsidRDefault="00FD4233" w:rsidP="00FD4233">
      <w:pPr>
        <w:rPr>
          <w:rFonts w:ascii="Arial" w:hAnsi="Arial" w:cs="Arial"/>
          <w:sz w:val="18"/>
          <w:szCs w:val="18"/>
        </w:rPr>
      </w:pPr>
    </w:p>
    <w:p w:rsidR="001F37E5" w:rsidRPr="00397951" w:rsidRDefault="001F37E5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9E0ED7" w:rsidRPr="00397951" w:rsidRDefault="009E0ED7" w:rsidP="00FD4233">
      <w:pPr>
        <w:rPr>
          <w:rFonts w:ascii="Arial" w:hAnsi="Arial" w:cs="Arial"/>
          <w:sz w:val="18"/>
          <w:szCs w:val="18"/>
        </w:rPr>
      </w:pPr>
    </w:p>
    <w:p w:rsidR="00163C4E" w:rsidRPr="00397951" w:rsidRDefault="00163C4E" w:rsidP="00FD4233">
      <w:pPr>
        <w:rPr>
          <w:rFonts w:ascii="Arial" w:hAnsi="Arial" w:cs="Arial"/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  <w:r w:rsidRPr="00397951">
        <w:rPr>
          <w:b/>
          <w:bCs/>
          <w:sz w:val="18"/>
          <w:szCs w:val="18"/>
        </w:rPr>
        <w:t>ОБРАЗЕЦ</w:t>
      </w:r>
    </w:p>
    <w:p w:rsidR="005A52A5" w:rsidRPr="00397951" w:rsidRDefault="00FD4233" w:rsidP="00FD4233">
      <w:pPr>
        <w:pStyle w:val="ConsNormal"/>
        <w:widowControl/>
        <w:ind w:left="540" w:right="0" w:firstLine="0"/>
        <w:jc w:val="right"/>
        <w:rPr>
          <w:b/>
          <w:sz w:val="18"/>
          <w:szCs w:val="18"/>
        </w:rPr>
      </w:pPr>
      <w:r w:rsidRPr="00397951">
        <w:rPr>
          <w:b/>
          <w:sz w:val="18"/>
          <w:szCs w:val="18"/>
        </w:rPr>
        <w:t xml:space="preserve">Приложение № 2 </w:t>
      </w:r>
    </w:p>
    <w:p w:rsidR="00DC361B" w:rsidRPr="00397951" w:rsidRDefault="00FD4233" w:rsidP="005A52A5">
      <w:pPr>
        <w:pStyle w:val="ConsNormal"/>
        <w:widowControl/>
        <w:ind w:left="540" w:right="0" w:firstLine="0"/>
        <w:jc w:val="right"/>
        <w:rPr>
          <w:b/>
          <w:bCs/>
          <w:sz w:val="18"/>
          <w:szCs w:val="18"/>
        </w:rPr>
      </w:pPr>
      <w:r w:rsidRPr="00397951">
        <w:rPr>
          <w:b/>
          <w:sz w:val="18"/>
          <w:szCs w:val="18"/>
        </w:rPr>
        <w:t xml:space="preserve">к </w:t>
      </w:r>
      <w:r w:rsidR="00CF28DC" w:rsidRPr="00397951">
        <w:rPr>
          <w:b/>
          <w:sz w:val="18"/>
          <w:szCs w:val="18"/>
        </w:rPr>
        <w:t>муниципальному</w:t>
      </w:r>
      <w:r w:rsidR="00FA3815" w:rsidRPr="00397951">
        <w:rPr>
          <w:b/>
          <w:sz w:val="18"/>
          <w:szCs w:val="18"/>
        </w:rPr>
        <w:t xml:space="preserve"> контракту</w:t>
      </w:r>
      <w:r w:rsidR="00397951">
        <w:rPr>
          <w:b/>
          <w:sz w:val="18"/>
          <w:szCs w:val="18"/>
        </w:rPr>
        <w:t xml:space="preserve"> </w:t>
      </w:r>
      <w:r w:rsidRPr="00397951">
        <w:rPr>
          <w:b/>
          <w:bCs/>
          <w:sz w:val="18"/>
          <w:szCs w:val="18"/>
        </w:rPr>
        <w:t xml:space="preserve">на энергоснабжение </w:t>
      </w:r>
    </w:p>
    <w:p w:rsidR="00FD4233" w:rsidRPr="00397951" w:rsidRDefault="00FD4233" w:rsidP="005A52A5">
      <w:pPr>
        <w:pStyle w:val="ConsNormal"/>
        <w:widowControl/>
        <w:ind w:left="540" w:right="0" w:firstLine="0"/>
        <w:jc w:val="right"/>
        <w:rPr>
          <w:sz w:val="18"/>
          <w:szCs w:val="18"/>
        </w:rPr>
      </w:pPr>
      <w:r w:rsidRPr="00397951">
        <w:rPr>
          <w:b/>
          <w:sz w:val="18"/>
          <w:szCs w:val="18"/>
        </w:rPr>
        <w:t xml:space="preserve">от </w:t>
      </w:r>
      <w:r w:rsidR="006F2CDF" w:rsidRPr="00397951">
        <w:rPr>
          <w:b/>
          <w:sz w:val="18"/>
          <w:szCs w:val="18"/>
        </w:rPr>
        <w:t>«__»___________20</w:t>
      </w:r>
      <w:r w:rsidR="00816E8D" w:rsidRPr="00397951">
        <w:rPr>
          <w:b/>
          <w:sz w:val="18"/>
          <w:szCs w:val="18"/>
        </w:rPr>
        <w:t>___</w:t>
      </w:r>
      <w:r w:rsidR="006F2CDF" w:rsidRPr="00397951">
        <w:rPr>
          <w:b/>
          <w:sz w:val="18"/>
          <w:szCs w:val="18"/>
        </w:rPr>
        <w:t>__</w:t>
      </w:r>
      <w:r w:rsidR="005A52A5" w:rsidRPr="00397951">
        <w:rPr>
          <w:b/>
          <w:sz w:val="18"/>
          <w:szCs w:val="18"/>
        </w:rPr>
        <w:t xml:space="preserve">г . </w:t>
      </w:r>
      <w:r w:rsidRPr="00397951">
        <w:rPr>
          <w:b/>
          <w:sz w:val="18"/>
          <w:szCs w:val="18"/>
        </w:rPr>
        <w:t>№</w:t>
      </w:r>
      <w:r w:rsidR="006A0A91" w:rsidRPr="00397951">
        <w:rPr>
          <w:b/>
          <w:sz w:val="18"/>
          <w:szCs w:val="18"/>
        </w:rPr>
        <w:t>6/</w:t>
      </w:r>
      <w:r w:rsidR="009E355C">
        <w:rPr>
          <w:b/>
          <w:sz w:val="18"/>
          <w:szCs w:val="18"/>
        </w:rPr>
        <w:t>_____</w:t>
      </w:r>
    </w:p>
    <w:p w:rsidR="00FD4233" w:rsidRPr="00397951" w:rsidRDefault="00FD4233" w:rsidP="00FD4233">
      <w:pPr>
        <w:pStyle w:val="ConsNormal"/>
        <w:widowControl/>
        <w:ind w:left="540" w:right="0" w:firstLine="0"/>
        <w:jc w:val="right"/>
        <w:rPr>
          <w:sz w:val="18"/>
          <w:szCs w:val="18"/>
        </w:rPr>
      </w:pPr>
    </w:p>
    <w:p w:rsidR="00FD4233" w:rsidRPr="00397951" w:rsidRDefault="00FD4233" w:rsidP="00FD4233">
      <w:pPr>
        <w:pStyle w:val="ConsNormal"/>
        <w:widowControl/>
        <w:ind w:left="540" w:right="0" w:firstLine="0"/>
        <w:jc w:val="right"/>
        <w:rPr>
          <w:sz w:val="18"/>
          <w:szCs w:val="18"/>
        </w:rPr>
      </w:pPr>
      <w:r w:rsidRPr="00397951">
        <w:rPr>
          <w:bCs/>
          <w:sz w:val="18"/>
          <w:szCs w:val="18"/>
        </w:rPr>
        <w:tab/>
      </w:r>
      <w:r w:rsidRPr="00397951">
        <w:rPr>
          <w:bCs/>
          <w:sz w:val="18"/>
          <w:szCs w:val="18"/>
        </w:rPr>
        <w:tab/>
      </w:r>
      <w:r w:rsidRPr="00397951">
        <w:rPr>
          <w:bCs/>
          <w:sz w:val="18"/>
          <w:szCs w:val="18"/>
        </w:rPr>
        <w:tab/>
      </w:r>
      <w:r w:rsidRPr="00397951">
        <w:rPr>
          <w:bCs/>
          <w:sz w:val="18"/>
          <w:szCs w:val="18"/>
        </w:rPr>
        <w:tab/>
      </w:r>
      <w:r w:rsidRPr="00397951">
        <w:rPr>
          <w:bCs/>
          <w:sz w:val="18"/>
          <w:szCs w:val="18"/>
        </w:rPr>
        <w:tab/>
      </w:r>
      <w:r w:rsidRPr="00397951">
        <w:rPr>
          <w:bCs/>
          <w:sz w:val="18"/>
          <w:szCs w:val="18"/>
        </w:rPr>
        <w:tab/>
      </w:r>
      <w:r w:rsidRPr="00397951">
        <w:rPr>
          <w:bCs/>
          <w:sz w:val="18"/>
          <w:szCs w:val="18"/>
        </w:rPr>
        <w:tab/>
      </w: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1299"/>
        <w:gridCol w:w="969"/>
        <w:gridCol w:w="1168"/>
        <w:gridCol w:w="250"/>
        <w:gridCol w:w="709"/>
        <w:gridCol w:w="120"/>
        <w:gridCol w:w="1079"/>
        <w:gridCol w:w="643"/>
        <w:gridCol w:w="954"/>
        <w:gridCol w:w="464"/>
      </w:tblGrid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 w:rsidP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108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 w:rsidP="009E35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Акт об оказании услуг </w:t>
            </w:r>
            <w:r w:rsidR="006F2CDF" w:rsidRPr="003979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№____ за ___________________20</w:t>
            </w:r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>__г.</w:t>
            </w:r>
          </w:p>
        </w:tc>
      </w:tr>
      <w:tr w:rsidR="00BA79B2" w:rsidRPr="00397951" w:rsidTr="00A6736D">
        <w:trPr>
          <w:trHeight w:val="630"/>
        </w:trPr>
        <w:tc>
          <w:tcPr>
            <w:tcW w:w="93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Исполнитель:</w:t>
            </w:r>
            <w:r w:rsidR="009E35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>АО "</w:t>
            </w:r>
            <w:proofErr w:type="spellStart"/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>Таймырбыт</w:t>
            </w:r>
            <w:proofErr w:type="spellEnd"/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BA79B2" w:rsidRPr="00397951" w:rsidTr="00A6736D">
        <w:trPr>
          <w:trHeight w:val="54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в лице ___________________________________________________________________________________</w:t>
            </w:r>
          </w:p>
        </w:tc>
      </w:tr>
      <w:tr w:rsidR="00BA79B2" w:rsidRPr="00397951" w:rsidTr="00A6736D">
        <w:trPr>
          <w:trHeight w:val="462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с одной ст</w:t>
            </w:r>
            <w:r w:rsidR="00CF28DC" w:rsidRPr="00397951">
              <w:rPr>
                <w:rFonts w:ascii="Arial" w:hAnsi="Arial" w:cs="Arial"/>
                <w:sz w:val="18"/>
                <w:szCs w:val="18"/>
              </w:rPr>
              <w:t>ороны, и Заказчик</w:t>
            </w:r>
            <w:r w:rsidRPr="00397951">
              <w:rPr>
                <w:rFonts w:ascii="Arial" w:hAnsi="Arial" w:cs="Arial"/>
                <w:sz w:val="18"/>
                <w:szCs w:val="18"/>
              </w:rPr>
              <w:t>:__________________________________________________________________</w:t>
            </w:r>
          </w:p>
        </w:tc>
      </w:tr>
      <w:tr w:rsidR="00BA79B2" w:rsidRPr="00397951" w:rsidTr="00A6736D">
        <w:trPr>
          <w:trHeight w:val="462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в лице_______________________________________________________________________________</w:t>
            </w:r>
          </w:p>
        </w:tc>
      </w:tr>
      <w:tr w:rsidR="00BA79B2" w:rsidRPr="00397951" w:rsidTr="00A6736D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5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основание оказания услуг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7951">
              <w:rPr>
                <w:rFonts w:ascii="Arial" w:hAnsi="Arial" w:cs="Arial"/>
                <w:sz w:val="18"/>
                <w:szCs w:val="18"/>
              </w:rPr>
              <w:t>Ед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зм</w:t>
            </w:r>
            <w:proofErr w:type="spellEnd"/>
            <w:r w:rsidRPr="003979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BA79B2" w:rsidRPr="00397951" w:rsidTr="00A6736D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9B2" w:rsidRPr="00397951" w:rsidTr="00A6736D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9B2" w:rsidRPr="00397951" w:rsidTr="00A6736D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9B2" w:rsidRPr="00397951" w:rsidTr="00A6736D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79B2" w:rsidRPr="00397951" w:rsidTr="00A6736D">
        <w:trPr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7951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</w:tr>
      <w:tr w:rsidR="00BA79B2" w:rsidRPr="00397951" w:rsidTr="00A6736D">
        <w:trPr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Итого </w:t>
            </w:r>
            <w:r w:rsidR="00EB5ACC" w:rsidRPr="00397951">
              <w:rPr>
                <w:rFonts w:ascii="Arial" w:hAnsi="Arial" w:cs="Arial"/>
                <w:sz w:val="18"/>
                <w:szCs w:val="18"/>
              </w:rPr>
              <w:t>НДС 20</w:t>
            </w:r>
            <w:r w:rsidRPr="00397951">
              <w:rPr>
                <w:rFonts w:ascii="Arial" w:hAnsi="Arial" w:cs="Arial"/>
                <w:sz w:val="18"/>
                <w:szCs w:val="18"/>
              </w:rPr>
              <w:t>%: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7951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</w:tr>
      <w:tr w:rsidR="00BA79B2" w:rsidRPr="00397951" w:rsidTr="00A6736D">
        <w:trPr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  <w:proofErr w:type="gramStart"/>
            <w:r w:rsidRPr="00397951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397951">
              <w:rPr>
                <w:rFonts w:ascii="Arial" w:hAnsi="Arial" w:cs="Arial"/>
                <w:sz w:val="18"/>
                <w:szCs w:val="18"/>
              </w:rPr>
              <w:t>с учетом НДС) 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7951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</w:tr>
      <w:tr w:rsidR="00BA79B2" w:rsidRPr="00397951" w:rsidTr="00A6736D">
        <w:trPr>
          <w:trHeight w:val="37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Всего оказано услуг на сумму:  ___________________________________________________________</w:t>
            </w:r>
          </w:p>
        </w:tc>
      </w:tr>
      <w:tr w:rsidR="00BA79B2" w:rsidRPr="00397951" w:rsidTr="00A6736D">
        <w:trPr>
          <w:trHeight w:val="37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в т.ч.: НДС - __________________________________________________________________________</w:t>
            </w: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61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A79B2" w:rsidRPr="00397951" w:rsidTr="00A6736D">
        <w:trPr>
          <w:trHeight w:val="30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     Заказчик: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B2" w:rsidRPr="00397951" w:rsidTr="00A6736D">
        <w:trPr>
          <w:trHeight w:val="57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BA79B2" w:rsidRPr="00397951" w:rsidTr="00A6736D">
        <w:trPr>
          <w:trHeight w:val="660"/>
        </w:trPr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 xml:space="preserve">___________________________ </w:t>
            </w:r>
          </w:p>
        </w:tc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0F3E96" w:rsidRPr="00397951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BA79B2" w:rsidRPr="00397951" w:rsidTr="00A6736D">
        <w:trPr>
          <w:trHeight w:val="74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  <w:r w:rsidRPr="00397951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5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</w:tr>
      <w:tr w:rsidR="00BA79B2" w:rsidRPr="00397951" w:rsidTr="00A6736D">
        <w:trPr>
          <w:trHeight w:val="25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B2" w:rsidRPr="00397951" w:rsidRDefault="00BA79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233" w:rsidRPr="00397951" w:rsidRDefault="00FD4233" w:rsidP="0034776D">
      <w:pPr>
        <w:ind w:firstLine="540"/>
        <w:jc w:val="both"/>
        <w:rPr>
          <w:rFonts w:ascii="Arial" w:hAnsi="Arial" w:cs="Arial"/>
          <w:sz w:val="18"/>
          <w:szCs w:val="18"/>
        </w:rPr>
      </w:pPr>
    </w:p>
    <w:sectPr w:rsidR="00FD4233" w:rsidRPr="00397951" w:rsidSect="00397951">
      <w:headerReference w:type="even" r:id="rId9"/>
      <w:headerReference w:type="default" r:id="rId10"/>
      <w:pgSz w:w="11906" w:h="16838"/>
      <w:pgMar w:top="510" w:right="849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93" w:rsidRDefault="00FB2593" w:rsidP="002057E5">
      <w:r>
        <w:separator/>
      </w:r>
    </w:p>
  </w:endnote>
  <w:endnote w:type="continuationSeparator" w:id="1">
    <w:p w:rsidR="00FB2593" w:rsidRDefault="00FB2593" w:rsidP="0020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93" w:rsidRDefault="00FB2593" w:rsidP="002057E5">
      <w:r>
        <w:separator/>
      </w:r>
    </w:p>
  </w:footnote>
  <w:footnote w:type="continuationSeparator" w:id="1">
    <w:p w:rsidR="00FB2593" w:rsidRDefault="00FB2593" w:rsidP="0020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93" w:rsidRDefault="00FB2593" w:rsidP="00F41A6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2593" w:rsidRDefault="00FB2593" w:rsidP="000A41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93" w:rsidRDefault="00FB2593" w:rsidP="00F41A6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355C">
      <w:rPr>
        <w:rStyle w:val="ab"/>
        <w:noProof/>
      </w:rPr>
      <w:t>8</w:t>
    </w:r>
    <w:r>
      <w:rPr>
        <w:rStyle w:val="ab"/>
      </w:rPr>
      <w:fldChar w:fldCharType="end"/>
    </w:r>
  </w:p>
  <w:p w:rsidR="00FB2593" w:rsidRDefault="00FB2593" w:rsidP="000A416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2F1"/>
    <w:multiLevelType w:val="hybridMultilevel"/>
    <w:tmpl w:val="D1D46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17B"/>
    <w:multiLevelType w:val="hybridMultilevel"/>
    <w:tmpl w:val="94DC2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6984"/>
    <w:multiLevelType w:val="hybridMultilevel"/>
    <w:tmpl w:val="4F76E852"/>
    <w:lvl w:ilvl="0" w:tplc="3AAAF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8787A">
      <w:numFmt w:val="none"/>
      <w:lvlText w:val=""/>
      <w:lvlJc w:val="left"/>
      <w:pPr>
        <w:tabs>
          <w:tab w:val="num" w:pos="360"/>
        </w:tabs>
      </w:pPr>
    </w:lvl>
    <w:lvl w:ilvl="2" w:tplc="5F3026AC">
      <w:numFmt w:val="none"/>
      <w:lvlText w:val=""/>
      <w:lvlJc w:val="left"/>
      <w:pPr>
        <w:tabs>
          <w:tab w:val="num" w:pos="360"/>
        </w:tabs>
      </w:pPr>
    </w:lvl>
    <w:lvl w:ilvl="3" w:tplc="149877F0">
      <w:numFmt w:val="none"/>
      <w:lvlText w:val=""/>
      <w:lvlJc w:val="left"/>
      <w:pPr>
        <w:tabs>
          <w:tab w:val="num" w:pos="360"/>
        </w:tabs>
      </w:pPr>
    </w:lvl>
    <w:lvl w:ilvl="4" w:tplc="D41CCC7A">
      <w:numFmt w:val="none"/>
      <w:lvlText w:val=""/>
      <w:lvlJc w:val="left"/>
      <w:pPr>
        <w:tabs>
          <w:tab w:val="num" w:pos="360"/>
        </w:tabs>
      </w:pPr>
    </w:lvl>
    <w:lvl w:ilvl="5" w:tplc="EFC01E68">
      <w:numFmt w:val="none"/>
      <w:lvlText w:val=""/>
      <w:lvlJc w:val="left"/>
      <w:pPr>
        <w:tabs>
          <w:tab w:val="num" w:pos="360"/>
        </w:tabs>
      </w:pPr>
    </w:lvl>
    <w:lvl w:ilvl="6" w:tplc="CED42978">
      <w:numFmt w:val="none"/>
      <w:lvlText w:val=""/>
      <w:lvlJc w:val="left"/>
      <w:pPr>
        <w:tabs>
          <w:tab w:val="num" w:pos="360"/>
        </w:tabs>
      </w:pPr>
    </w:lvl>
    <w:lvl w:ilvl="7" w:tplc="2EAE45AE">
      <w:numFmt w:val="none"/>
      <w:lvlText w:val=""/>
      <w:lvlJc w:val="left"/>
      <w:pPr>
        <w:tabs>
          <w:tab w:val="num" w:pos="360"/>
        </w:tabs>
      </w:pPr>
    </w:lvl>
    <w:lvl w:ilvl="8" w:tplc="7EB2D9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AE3920"/>
    <w:multiLevelType w:val="multilevel"/>
    <w:tmpl w:val="A2D421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4">
    <w:nsid w:val="3E366EEC"/>
    <w:multiLevelType w:val="hybridMultilevel"/>
    <w:tmpl w:val="64B28B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4636A"/>
    <w:multiLevelType w:val="multilevel"/>
    <w:tmpl w:val="3C42F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04A04"/>
    <w:multiLevelType w:val="multilevel"/>
    <w:tmpl w:val="FD1E02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BD5B4F"/>
    <w:multiLevelType w:val="multilevel"/>
    <w:tmpl w:val="6060CBD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736036"/>
    <w:multiLevelType w:val="multilevel"/>
    <w:tmpl w:val="4F0E2FC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5235D4"/>
    <w:multiLevelType w:val="multilevel"/>
    <w:tmpl w:val="EB245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AF5BDD"/>
    <w:multiLevelType w:val="multilevel"/>
    <w:tmpl w:val="E0EEAB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082011B"/>
    <w:multiLevelType w:val="multilevel"/>
    <w:tmpl w:val="398E6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52015D"/>
    <w:multiLevelType w:val="hybridMultilevel"/>
    <w:tmpl w:val="F3EA1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239E3"/>
    <w:multiLevelType w:val="hybridMultilevel"/>
    <w:tmpl w:val="4ABC8B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6D"/>
    <w:rsid w:val="000074C2"/>
    <w:rsid w:val="000130A2"/>
    <w:rsid w:val="00034DEC"/>
    <w:rsid w:val="00045848"/>
    <w:rsid w:val="00047DE5"/>
    <w:rsid w:val="00071762"/>
    <w:rsid w:val="000760F6"/>
    <w:rsid w:val="000864CE"/>
    <w:rsid w:val="000A33EE"/>
    <w:rsid w:val="000A38EE"/>
    <w:rsid w:val="000A4164"/>
    <w:rsid w:val="000A5CCC"/>
    <w:rsid w:val="000C4CDD"/>
    <w:rsid w:val="000C58AC"/>
    <w:rsid w:val="000D289A"/>
    <w:rsid w:val="000E5953"/>
    <w:rsid w:val="000E6160"/>
    <w:rsid w:val="000F0D8A"/>
    <w:rsid w:val="000F3E96"/>
    <w:rsid w:val="000F5721"/>
    <w:rsid w:val="000F7823"/>
    <w:rsid w:val="001178BA"/>
    <w:rsid w:val="001273E9"/>
    <w:rsid w:val="00132FC8"/>
    <w:rsid w:val="00135572"/>
    <w:rsid w:val="00147159"/>
    <w:rsid w:val="0014723E"/>
    <w:rsid w:val="001517B4"/>
    <w:rsid w:val="00153C1F"/>
    <w:rsid w:val="0015584F"/>
    <w:rsid w:val="00160C35"/>
    <w:rsid w:val="00163C4E"/>
    <w:rsid w:val="00185540"/>
    <w:rsid w:val="001858CC"/>
    <w:rsid w:val="001B4DD1"/>
    <w:rsid w:val="001B644A"/>
    <w:rsid w:val="001C3D86"/>
    <w:rsid w:val="001D6998"/>
    <w:rsid w:val="001E239C"/>
    <w:rsid w:val="001E4F8B"/>
    <w:rsid w:val="001E7316"/>
    <w:rsid w:val="001F37E5"/>
    <w:rsid w:val="001F6006"/>
    <w:rsid w:val="002057E5"/>
    <w:rsid w:val="002107E3"/>
    <w:rsid w:val="002144A2"/>
    <w:rsid w:val="00220761"/>
    <w:rsid w:val="00231EC0"/>
    <w:rsid w:val="00247FB7"/>
    <w:rsid w:val="00251B8C"/>
    <w:rsid w:val="0025325C"/>
    <w:rsid w:val="0025433F"/>
    <w:rsid w:val="00254968"/>
    <w:rsid w:val="00260AA3"/>
    <w:rsid w:val="00261BB8"/>
    <w:rsid w:val="00262656"/>
    <w:rsid w:val="00264B6D"/>
    <w:rsid w:val="00272E6E"/>
    <w:rsid w:val="0027408D"/>
    <w:rsid w:val="002758F3"/>
    <w:rsid w:val="00282A4D"/>
    <w:rsid w:val="0028358A"/>
    <w:rsid w:val="00284A34"/>
    <w:rsid w:val="002871D4"/>
    <w:rsid w:val="00292617"/>
    <w:rsid w:val="002A24FF"/>
    <w:rsid w:val="002A2B4E"/>
    <w:rsid w:val="002A7D8F"/>
    <w:rsid w:val="002B1DDB"/>
    <w:rsid w:val="002C7C2B"/>
    <w:rsid w:val="002D047B"/>
    <w:rsid w:val="002D1CF7"/>
    <w:rsid w:val="002D249B"/>
    <w:rsid w:val="002D7BF5"/>
    <w:rsid w:val="002E7289"/>
    <w:rsid w:val="002F66E6"/>
    <w:rsid w:val="00304365"/>
    <w:rsid w:val="003111EB"/>
    <w:rsid w:val="003150C4"/>
    <w:rsid w:val="00316654"/>
    <w:rsid w:val="0031700B"/>
    <w:rsid w:val="00317F1B"/>
    <w:rsid w:val="0032214E"/>
    <w:rsid w:val="00341E09"/>
    <w:rsid w:val="00342A4E"/>
    <w:rsid w:val="003451A2"/>
    <w:rsid w:val="0034776D"/>
    <w:rsid w:val="00347884"/>
    <w:rsid w:val="0035484C"/>
    <w:rsid w:val="00363478"/>
    <w:rsid w:val="003635E1"/>
    <w:rsid w:val="0036383D"/>
    <w:rsid w:val="00364E15"/>
    <w:rsid w:val="003703B2"/>
    <w:rsid w:val="00373497"/>
    <w:rsid w:val="0038539A"/>
    <w:rsid w:val="003918AE"/>
    <w:rsid w:val="00393479"/>
    <w:rsid w:val="00397951"/>
    <w:rsid w:val="00397F4D"/>
    <w:rsid w:val="003B1934"/>
    <w:rsid w:val="003B4560"/>
    <w:rsid w:val="003C0E2F"/>
    <w:rsid w:val="003C2D02"/>
    <w:rsid w:val="003C640A"/>
    <w:rsid w:val="003D52D0"/>
    <w:rsid w:val="003E0F5C"/>
    <w:rsid w:val="003E37E2"/>
    <w:rsid w:val="003E50F4"/>
    <w:rsid w:val="003F0F42"/>
    <w:rsid w:val="003F3281"/>
    <w:rsid w:val="003F5D81"/>
    <w:rsid w:val="003F618A"/>
    <w:rsid w:val="00404F86"/>
    <w:rsid w:val="004151D4"/>
    <w:rsid w:val="0041717A"/>
    <w:rsid w:val="00420F2A"/>
    <w:rsid w:val="00423A77"/>
    <w:rsid w:val="0042742A"/>
    <w:rsid w:val="00436231"/>
    <w:rsid w:val="004403B0"/>
    <w:rsid w:val="00461076"/>
    <w:rsid w:val="00462173"/>
    <w:rsid w:val="00465A6C"/>
    <w:rsid w:val="00471B3E"/>
    <w:rsid w:val="00472BFB"/>
    <w:rsid w:val="00474EFE"/>
    <w:rsid w:val="00476A1C"/>
    <w:rsid w:val="00485506"/>
    <w:rsid w:val="004858B8"/>
    <w:rsid w:val="00494364"/>
    <w:rsid w:val="004960E6"/>
    <w:rsid w:val="00496535"/>
    <w:rsid w:val="004A7BE5"/>
    <w:rsid w:val="004C6967"/>
    <w:rsid w:val="004D5258"/>
    <w:rsid w:val="004E1FCB"/>
    <w:rsid w:val="004E4CDC"/>
    <w:rsid w:val="004E4D73"/>
    <w:rsid w:val="004F30AD"/>
    <w:rsid w:val="004F75AE"/>
    <w:rsid w:val="00503470"/>
    <w:rsid w:val="00504DA9"/>
    <w:rsid w:val="00546332"/>
    <w:rsid w:val="005474C8"/>
    <w:rsid w:val="00557424"/>
    <w:rsid w:val="00563783"/>
    <w:rsid w:val="00563E6F"/>
    <w:rsid w:val="00564381"/>
    <w:rsid w:val="00565313"/>
    <w:rsid w:val="00585557"/>
    <w:rsid w:val="00586FA3"/>
    <w:rsid w:val="005A0C41"/>
    <w:rsid w:val="005A52A5"/>
    <w:rsid w:val="005A695E"/>
    <w:rsid w:val="005B3DA1"/>
    <w:rsid w:val="005B5752"/>
    <w:rsid w:val="005B6954"/>
    <w:rsid w:val="005B7D92"/>
    <w:rsid w:val="005C2400"/>
    <w:rsid w:val="005D0B07"/>
    <w:rsid w:val="005D5D76"/>
    <w:rsid w:val="005F0FCC"/>
    <w:rsid w:val="005F2DF7"/>
    <w:rsid w:val="00601050"/>
    <w:rsid w:val="00603621"/>
    <w:rsid w:val="00606CD7"/>
    <w:rsid w:val="006105CD"/>
    <w:rsid w:val="00612098"/>
    <w:rsid w:val="00621DA9"/>
    <w:rsid w:val="00624FF7"/>
    <w:rsid w:val="00631680"/>
    <w:rsid w:val="00641272"/>
    <w:rsid w:val="00645118"/>
    <w:rsid w:val="0065006B"/>
    <w:rsid w:val="00653F17"/>
    <w:rsid w:val="006547A4"/>
    <w:rsid w:val="006622F3"/>
    <w:rsid w:val="00663E32"/>
    <w:rsid w:val="00665D05"/>
    <w:rsid w:val="00666E54"/>
    <w:rsid w:val="006721FC"/>
    <w:rsid w:val="00672B56"/>
    <w:rsid w:val="00675AF9"/>
    <w:rsid w:val="00677E53"/>
    <w:rsid w:val="006A0A91"/>
    <w:rsid w:val="006B02BA"/>
    <w:rsid w:val="006B0CA7"/>
    <w:rsid w:val="006C183D"/>
    <w:rsid w:val="006C4F69"/>
    <w:rsid w:val="006C6670"/>
    <w:rsid w:val="006D03DE"/>
    <w:rsid w:val="006D1519"/>
    <w:rsid w:val="006D2AB6"/>
    <w:rsid w:val="006D4510"/>
    <w:rsid w:val="006D5930"/>
    <w:rsid w:val="006E77F8"/>
    <w:rsid w:val="006F05AD"/>
    <w:rsid w:val="006F2CDF"/>
    <w:rsid w:val="006F30C8"/>
    <w:rsid w:val="006F4711"/>
    <w:rsid w:val="00712E68"/>
    <w:rsid w:val="007176BE"/>
    <w:rsid w:val="007210AB"/>
    <w:rsid w:val="00726C9C"/>
    <w:rsid w:val="007362E1"/>
    <w:rsid w:val="007509C2"/>
    <w:rsid w:val="00754F55"/>
    <w:rsid w:val="007559B2"/>
    <w:rsid w:val="00766DE8"/>
    <w:rsid w:val="00770C8C"/>
    <w:rsid w:val="007729F7"/>
    <w:rsid w:val="00772EFE"/>
    <w:rsid w:val="00781D2F"/>
    <w:rsid w:val="00784348"/>
    <w:rsid w:val="00794ADA"/>
    <w:rsid w:val="007A0819"/>
    <w:rsid w:val="007A5502"/>
    <w:rsid w:val="007B02C8"/>
    <w:rsid w:val="007B5141"/>
    <w:rsid w:val="007B7B71"/>
    <w:rsid w:val="007C16BA"/>
    <w:rsid w:val="007C383C"/>
    <w:rsid w:val="007D083E"/>
    <w:rsid w:val="007D7C43"/>
    <w:rsid w:val="007E3B98"/>
    <w:rsid w:val="007E44C1"/>
    <w:rsid w:val="007E65DC"/>
    <w:rsid w:val="007F0A5F"/>
    <w:rsid w:val="007F7D46"/>
    <w:rsid w:val="00800E7E"/>
    <w:rsid w:val="008025F7"/>
    <w:rsid w:val="00805FD3"/>
    <w:rsid w:val="00816E8D"/>
    <w:rsid w:val="0084130D"/>
    <w:rsid w:val="00841333"/>
    <w:rsid w:val="0085025F"/>
    <w:rsid w:val="00851A6A"/>
    <w:rsid w:val="008540D4"/>
    <w:rsid w:val="00856C5F"/>
    <w:rsid w:val="008605B1"/>
    <w:rsid w:val="00874418"/>
    <w:rsid w:val="00877C20"/>
    <w:rsid w:val="00884D7A"/>
    <w:rsid w:val="008866F2"/>
    <w:rsid w:val="008A2F65"/>
    <w:rsid w:val="008A55A1"/>
    <w:rsid w:val="008A7EC4"/>
    <w:rsid w:val="008B149E"/>
    <w:rsid w:val="008B4F09"/>
    <w:rsid w:val="008C23F4"/>
    <w:rsid w:val="008C38C3"/>
    <w:rsid w:val="008C6E91"/>
    <w:rsid w:val="008D35B4"/>
    <w:rsid w:val="008D5C18"/>
    <w:rsid w:val="008E1A8C"/>
    <w:rsid w:val="008E2799"/>
    <w:rsid w:val="008E38E2"/>
    <w:rsid w:val="008F3330"/>
    <w:rsid w:val="009014B6"/>
    <w:rsid w:val="00910F3E"/>
    <w:rsid w:val="00911303"/>
    <w:rsid w:val="009353D5"/>
    <w:rsid w:val="00937E63"/>
    <w:rsid w:val="00946E8A"/>
    <w:rsid w:val="00960156"/>
    <w:rsid w:val="0096623B"/>
    <w:rsid w:val="009675A8"/>
    <w:rsid w:val="009766F3"/>
    <w:rsid w:val="00983368"/>
    <w:rsid w:val="00983461"/>
    <w:rsid w:val="00991E79"/>
    <w:rsid w:val="009A3DAE"/>
    <w:rsid w:val="009A553C"/>
    <w:rsid w:val="009A77D7"/>
    <w:rsid w:val="009B3F58"/>
    <w:rsid w:val="009C117A"/>
    <w:rsid w:val="009C1F07"/>
    <w:rsid w:val="009C343C"/>
    <w:rsid w:val="009D1F5E"/>
    <w:rsid w:val="009D3C67"/>
    <w:rsid w:val="009D51D5"/>
    <w:rsid w:val="009E088C"/>
    <w:rsid w:val="009E0ED7"/>
    <w:rsid w:val="009E355C"/>
    <w:rsid w:val="009E3A4D"/>
    <w:rsid w:val="009E49C8"/>
    <w:rsid w:val="009F3A3E"/>
    <w:rsid w:val="009F5B04"/>
    <w:rsid w:val="00A1496D"/>
    <w:rsid w:val="00A14D34"/>
    <w:rsid w:val="00A21EE7"/>
    <w:rsid w:val="00A22F69"/>
    <w:rsid w:val="00A231BB"/>
    <w:rsid w:val="00A23662"/>
    <w:rsid w:val="00A23C08"/>
    <w:rsid w:val="00A3742D"/>
    <w:rsid w:val="00A53D94"/>
    <w:rsid w:val="00A61D91"/>
    <w:rsid w:val="00A63A0C"/>
    <w:rsid w:val="00A6736D"/>
    <w:rsid w:val="00A81596"/>
    <w:rsid w:val="00A92472"/>
    <w:rsid w:val="00AA143C"/>
    <w:rsid w:val="00AA4261"/>
    <w:rsid w:val="00AA5104"/>
    <w:rsid w:val="00AB287B"/>
    <w:rsid w:val="00AB348B"/>
    <w:rsid w:val="00AB3F9A"/>
    <w:rsid w:val="00AC0E3E"/>
    <w:rsid w:val="00AC643F"/>
    <w:rsid w:val="00AD6D57"/>
    <w:rsid w:val="00AE00B5"/>
    <w:rsid w:val="00AE19C9"/>
    <w:rsid w:val="00AE55BC"/>
    <w:rsid w:val="00AE6943"/>
    <w:rsid w:val="00AF13AA"/>
    <w:rsid w:val="00AF1935"/>
    <w:rsid w:val="00AF2CB0"/>
    <w:rsid w:val="00AF6733"/>
    <w:rsid w:val="00B02F7A"/>
    <w:rsid w:val="00B03BEB"/>
    <w:rsid w:val="00B04D62"/>
    <w:rsid w:val="00B06F3A"/>
    <w:rsid w:val="00B07E3A"/>
    <w:rsid w:val="00B26408"/>
    <w:rsid w:val="00B27372"/>
    <w:rsid w:val="00B329C5"/>
    <w:rsid w:val="00B40B39"/>
    <w:rsid w:val="00B415C7"/>
    <w:rsid w:val="00B4402A"/>
    <w:rsid w:val="00B50917"/>
    <w:rsid w:val="00B56CED"/>
    <w:rsid w:val="00B6009A"/>
    <w:rsid w:val="00B60604"/>
    <w:rsid w:val="00B6629A"/>
    <w:rsid w:val="00B669E1"/>
    <w:rsid w:val="00B80A37"/>
    <w:rsid w:val="00B90E51"/>
    <w:rsid w:val="00BA3E8A"/>
    <w:rsid w:val="00BA497F"/>
    <w:rsid w:val="00BA5573"/>
    <w:rsid w:val="00BA79B2"/>
    <w:rsid w:val="00BA7D38"/>
    <w:rsid w:val="00BB333C"/>
    <w:rsid w:val="00BB3F68"/>
    <w:rsid w:val="00BB5532"/>
    <w:rsid w:val="00BC4CCB"/>
    <w:rsid w:val="00BC7D35"/>
    <w:rsid w:val="00BD5CA4"/>
    <w:rsid w:val="00BD6D39"/>
    <w:rsid w:val="00BD7E59"/>
    <w:rsid w:val="00BF53F5"/>
    <w:rsid w:val="00C012E8"/>
    <w:rsid w:val="00C01A3D"/>
    <w:rsid w:val="00C145AD"/>
    <w:rsid w:val="00C145F3"/>
    <w:rsid w:val="00C23525"/>
    <w:rsid w:val="00C23683"/>
    <w:rsid w:val="00C23D80"/>
    <w:rsid w:val="00C25FC6"/>
    <w:rsid w:val="00C3206D"/>
    <w:rsid w:val="00C35798"/>
    <w:rsid w:val="00C40EDF"/>
    <w:rsid w:val="00C44AE3"/>
    <w:rsid w:val="00C507A1"/>
    <w:rsid w:val="00C5240E"/>
    <w:rsid w:val="00C61864"/>
    <w:rsid w:val="00C71A7D"/>
    <w:rsid w:val="00C76794"/>
    <w:rsid w:val="00C80CEA"/>
    <w:rsid w:val="00C84BB3"/>
    <w:rsid w:val="00C9173E"/>
    <w:rsid w:val="00CB13BB"/>
    <w:rsid w:val="00CB70D1"/>
    <w:rsid w:val="00CC6E97"/>
    <w:rsid w:val="00CD1B47"/>
    <w:rsid w:val="00CD29A1"/>
    <w:rsid w:val="00CE20CC"/>
    <w:rsid w:val="00CE21E3"/>
    <w:rsid w:val="00CE33F4"/>
    <w:rsid w:val="00CF28DC"/>
    <w:rsid w:val="00D0453A"/>
    <w:rsid w:val="00D07B2E"/>
    <w:rsid w:val="00D10747"/>
    <w:rsid w:val="00D15FD1"/>
    <w:rsid w:val="00D20A6D"/>
    <w:rsid w:val="00D20B0D"/>
    <w:rsid w:val="00D22910"/>
    <w:rsid w:val="00D267D3"/>
    <w:rsid w:val="00D30F1E"/>
    <w:rsid w:val="00D32779"/>
    <w:rsid w:val="00D424C0"/>
    <w:rsid w:val="00D44B9B"/>
    <w:rsid w:val="00D44E0E"/>
    <w:rsid w:val="00D51D7F"/>
    <w:rsid w:val="00D569F9"/>
    <w:rsid w:val="00D64EE4"/>
    <w:rsid w:val="00D66080"/>
    <w:rsid w:val="00D67842"/>
    <w:rsid w:val="00D71DCB"/>
    <w:rsid w:val="00D733D0"/>
    <w:rsid w:val="00D74320"/>
    <w:rsid w:val="00D86673"/>
    <w:rsid w:val="00D90E76"/>
    <w:rsid w:val="00D945CC"/>
    <w:rsid w:val="00DA5A83"/>
    <w:rsid w:val="00DA7C68"/>
    <w:rsid w:val="00DB1B5C"/>
    <w:rsid w:val="00DB1EF3"/>
    <w:rsid w:val="00DC361B"/>
    <w:rsid w:val="00DC4868"/>
    <w:rsid w:val="00DC7F5D"/>
    <w:rsid w:val="00DD1C10"/>
    <w:rsid w:val="00DD2E19"/>
    <w:rsid w:val="00DF0329"/>
    <w:rsid w:val="00E05286"/>
    <w:rsid w:val="00E10277"/>
    <w:rsid w:val="00E16107"/>
    <w:rsid w:val="00E20F56"/>
    <w:rsid w:val="00E24B69"/>
    <w:rsid w:val="00E27645"/>
    <w:rsid w:val="00E319A4"/>
    <w:rsid w:val="00E333A9"/>
    <w:rsid w:val="00E453E8"/>
    <w:rsid w:val="00E473B5"/>
    <w:rsid w:val="00E51DD0"/>
    <w:rsid w:val="00E522D8"/>
    <w:rsid w:val="00E536AB"/>
    <w:rsid w:val="00E606FA"/>
    <w:rsid w:val="00E60789"/>
    <w:rsid w:val="00E62336"/>
    <w:rsid w:val="00E819D8"/>
    <w:rsid w:val="00E96F17"/>
    <w:rsid w:val="00E9733F"/>
    <w:rsid w:val="00EA22A7"/>
    <w:rsid w:val="00EB351B"/>
    <w:rsid w:val="00EB4BC1"/>
    <w:rsid w:val="00EB5ACC"/>
    <w:rsid w:val="00EB73BE"/>
    <w:rsid w:val="00EC49CC"/>
    <w:rsid w:val="00EE1E23"/>
    <w:rsid w:val="00EE267B"/>
    <w:rsid w:val="00EE3DE1"/>
    <w:rsid w:val="00EE5AC7"/>
    <w:rsid w:val="00EF16D3"/>
    <w:rsid w:val="00EF265E"/>
    <w:rsid w:val="00EF310B"/>
    <w:rsid w:val="00F011F6"/>
    <w:rsid w:val="00F0196D"/>
    <w:rsid w:val="00F076A9"/>
    <w:rsid w:val="00F15FAD"/>
    <w:rsid w:val="00F32933"/>
    <w:rsid w:val="00F37EE0"/>
    <w:rsid w:val="00F41A6B"/>
    <w:rsid w:val="00F4309E"/>
    <w:rsid w:val="00F50A5A"/>
    <w:rsid w:val="00F51DB9"/>
    <w:rsid w:val="00F62625"/>
    <w:rsid w:val="00F62946"/>
    <w:rsid w:val="00F64A88"/>
    <w:rsid w:val="00F75466"/>
    <w:rsid w:val="00F8534F"/>
    <w:rsid w:val="00F91571"/>
    <w:rsid w:val="00F948D4"/>
    <w:rsid w:val="00F969FC"/>
    <w:rsid w:val="00FA02DB"/>
    <w:rsid w:val="00FA28E8"/>
    <w:rsid w:val="00FA3815"/>
    <w:rsid w:val="00FA4980"/>
    <w:rsid w:val="00FB2593"/>
    <w:rsid w:val="00FB6F7A"/>
    <w:rsid w:val="00FB7A84"/>
    <w:rsid w:val="00FC216A"/>
    <w:rsid w:val="00FC3FBF"/>
    <w:rsid w:val="00FD4233"/>
    <w:rsid w:val="00FE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3B5"/>
    <w:pPr>
      <w:jc w:val="both"/>
    </w:pPr>
    <w:rPr>
      <w:szCs w:val="20"/>
    </w:rPr>
  </w:style>
  <w:style w:type="paragraph" w:styleId="a5">
    <w:name w:val="header"/>
    <w:basedOn w:val="a"/>
    <w:link w:val="a6"/>
    <w:rsid w:val="00205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057E5"/>
    <w:rPr>
      <w:sz w:val="24"/>
      <w:szCs w:val="24"/>
    </w:rPr>
  </w:style>
  <w:style w:type="paragraph" w:styleId="a7">
    <w:name w:val="footer"/>
    <w:basedOn w:val="a"/>
    <w:link w:val="a8"/>
    <w:uiPriority w:val="99"/>
    <w:rsid w:val="00205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7E5"/>
    <w:rPr>
      <w:sz w:val="24"/>
      <w:szCs w:val="24"/>
    </w:rPr>
  </w:style>
  <w:style w:type="paragraph" w:styleId="a9">
    <w:name w:val="Plain Text"/>
    <w:basedOn w:val="a"/>
    <w:link w:val="aa"/>
    <w:qFormat/>
    <w:rsid w:val="003C0E2F"/>
    <w:rPr>
      <w:rFonts w:ascii="Courier New" w:hAnsi="Courier New"/>
      <w:sz w:val="20"/>
      <w:szCs w:val="20"/>
    </w:rPr>
  </w:style>
  <w:style w:type="character" w:styleId="ab">
    <w:name w:val="page number"/>
    <w:basedOn w:val="a0"/>
    <w:rsid w:val="000A4164"/>
  </w:style>
  <w:style w:type="paragraph" w:styleId="ac">
    <w:name w:val="Balloon Text"/>
    <w:basedOn w:val="a"/>
    <w:link w:val="ad"/>
    <w:rsid w:val="009833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8336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D1B47"/>
    <w:rPr>
      <w:sz w:val="24"/>
    </w:rPr>
  </w:style>
  <w:style w:type="paragraph" w:customStyle="1" w:styleId="ConsNormal">
    <w:name w:val="ConsNormal"/>
    <w:link w:val="ConsNormal0"/>
    <w:qFormat/>
    <w:rsid w:val="005643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Текст Знак"/>
    <w:link w:val="a9"/>
    <w:rsid w:val="00564381"/>
    <w:rPr>
      <w:rFonts w:ascii="Courier New" w:hAnsi="Courier New"/>
    </w:rPr>
  </w:style>
  <w:style w:type="paragraph" w:customStyle="1" w:styleId="ConsNonformat">
    <w:name w:val="ConsNonformat"/>
    <w:rsid w:val="00564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FD423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D4233"/>
    <w:rPr>
      <w:sz w:val="24"/>
      <w:szCs w:val="24"/>
    </w:rPr>
  </w:style>
  <w:style w:type="paragraph" w:customStyle="1" w:styleId="ConsPlusNonformat">
    <w:name w:val="ConsPlusNonformat"/>
    <w:uiPriority w:val="99"/>
    <w:rsid w:val="00FD4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qFormat/>
    <w:rsid w:val="00AE55BC"/>
    <w:rPr>
      <w:rFonts w:ascii="Arial" w:hAnsi="Arial" w:cs="Arial"/>
    </w:rPr>
  </w:style>
  <w:style w:type="paragraph" w:styleId="af0">
    <w:name w:val="List Paragraph"/>
    <w:basedOn w:val="a"/>
    <w:qFormat/>
    <w:rsid w:val="00AE55BC"/>
    <w:pPr>
      <w:ind w:left="720"/>
      <w:contextualSpacing/>
    </w:pPr>
  </w:style>
  <w:style w:type="paragraph" w:customStyle="1" w:styleId="1">
    <w:name w:val="Основной текст1"/>
    <w:basedOn w:val="a"/>
    <w:rsid w:val="007F7D46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  <w:spacing w:val="-2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7F7D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1">
    <w:name w:val="Hyperlink"/>
    <w:basedOn w:val="a0"/>
    <w:unhideWhenUsed/>
    <w:rsid w:val="00A63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mirb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04EC-C7A0-4309-BE7C-B68B3A4A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4149</Words>
  <Characters>31665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TAYMIRBIT</Company>
  <LinksUpToDate>false</LinksUpToDate>
  <CharactersWithSpaces>35743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Петухова</dc:creator>
  <cp:keywords/>
  <dc:description/>
  <cp:lastModifiedBy>teterinayua</cp:lastModifiedBy>
  <cp:revision>2</cp:revision>
  <cp:lastPrinted>2020-10-05T08:55:00Z</cp:lastPrinted>
  <dcterms:created xsi:type="dcterms:W3CDTF">2020-12-02T04:57:00Z</dcterms:created>
  <dcterms:modified xsi:type="dcterms:W3CDTF">2020-12-02T04:57:00Z</dcterms:modified>
</cp:coreProperties>
</file>